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E4" w:rsidRPr="00525EE4" w:rsidRDefault="00525EE4" w:rsidP="00ED2F97">
      <w:pPr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25EE4" w:rsidRPr="00525EE4" w:rsidTr="00CA074C">
        <w:tc>
          <w:tcPr>
            <w:tcW w:w="3114" w:type="dxa"/>
          </w:tcPr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РАССМОТРЕНО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Руководитель ШМО</w:t>
            </w:r>
            <w:r w:rsidRPr="00525EE4">
              <w:rPr>
                <w:rFonts w:ascii="Cambria Math" w:hAnsi="Cambria Math" w:cs="Cambria Math"/>
                <w:b/>
                <w:sz w:val="20"/>
                <w:szCs w:val="20"/>
              </w:rPr>
              <w:t>↵</w:t>
            </w: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 xml:space="preserve"> математического цикла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________________________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Хасаншина</w:t>
            </w:r>
            <w:proofErr w:type="spellEnd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 xml:space="preserve"> Л.Ф.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Протокол №1 от «28» августа   2023 г.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5" w:type="dxa"/>
          </w:tcPr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СОГЛАСОВАНО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Заместитель директора по УВР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________________________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Чапкова</w:t>
            </w:r>
            <w:proofErr w:type="spellEnd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 xml:space="preserve"> И.З.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Протокол №1 от «29» августа   2023 г.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5" w:type="dxa"/>
          </w:tcPr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УТВЕРЖДЕНО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 xml:space="preserve">Директор МБОУ </w:t>
            </w:r>
            <w:proofErr w:type="spellStart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Утяшкинская</w:t>
            </w:r>
            <w:proofErr w:type="spellEnd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________________________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Главнова</w:t>
            </w:r>
            <w:proofErr w:type="spellEnd"/>
            <w:r w:rsidRPr="00525EE4">
              <w:rPr>
                <w:rFonts w:ascii="Times New Roman" w:hAnsi="Times New Roman"/>
                <w:b/>
                <w:sz w:val="20"/>
                <w:szCs w:val="20"/>
              </w:rPr>
              <w:t xml:space="preserve"> Н.М.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EE4">
              <w:rPr>
                <w:rFonts w:ascii="Times New Roman" w:hAnsi="Times New Roman"/>
                <w:b/>
                <w:sz w:val="20"/>
                <w:szCs w:val="20"/>
              </w:rPr>
              <w:t>Приказ №43 от «29» августа   2023 г.</w:t>
            </w:r>
          </w:p>
          <w:p w:rsidR="00525EE4" w:rsidRPr="00525EE4" w:rsidRDefault="00525EE4" w:rsidP="00ED2F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525EE4" w:rsidRPr="00525EE4" w:rsidRDefault="00525EE4" w:rsidP="00525EE4">
      <w:pPr>
        <w:rPr>
          <w:rFonts w:ascii="Times New Roman" w:hAnsi="Times New Roman"/>
          <w:b/>
          <w:sz w:val="36"/>
          <w:szCs w:val="36"/>
        </w:rPr>
      </w:pPr>
      <w:r w:rsidRPr="00525EE4">
        <w:rPr>
          <w:rFonts w:ascii="Times New Roman" w:hAnsi="Times New Roman"/>
          <w:b/>
          <w:sz w:val="36"/>
          <w:szCs w:val="36"/>
        </w:rPr>
        <w:t xml:space="preserve">                                                          РАБОЧАЯ ПРОГРАММА</w:t>
      </w:r>
    </w:p>
    <w:p w:rsidR="00525EE4" w:rsidRPr="00ED2F97" w:rsidRDefault="00525EE4" w:rsidP="00525EE4">
      <w:pPr>
        <w:jc w:val="center"/>
        <w:rPr>
          <w:rFonts w:ascii="Times New Roman" w:hAnsi="Times New Roman"/>
          <w:b/>
          <w:sz w:val="36"/>
          <w:szCs w:val="36"/>
        </w:rPr>
      </w:pPr>
    </w:p>
    <w:p w:rsidR="00525EE4" w:rsidRPr="00525EE4" w:rsidRDefault="00525EE4" w:rsidP="00525EE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учебного предмета «Алгебра и начала математического анализа</w:t>
      </w:r>
      <w:r w:rsidRPr="00525EE4">
        <w:rPr>
          <w:rFonts w:ascii="Times New Roman" w:hAnsi="Times New Roman"/>
          <w:b/>
          <w:sz w:val="36"/>
          <w:szCs w:val="36"/>
        </w:rPr>
        <w:t>» (базовый уровень)</w:t>
      </w:r>
    </w:p>
    <w:p w:rsidR="00525EE4" w:rsidRPr="00525EE4" w:rsidRDefault="00525EE4" w:rsidP="00525EE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для </w:t>
      </w:r>
      <w:proofErr w:type="gramStart"/>
      <w:r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10</w:t>
      </w:r>
      <w:r w:rsidR="00ED2F97">
        <w:rPr>
          <w:rFonts w:ascii="Times New Roman" w:hAnsi="Times New Roman"/>
          <w:b/>
          <w:sz w:val="36"/>
          <w:szCs w:val="36"/>
        </w:rPr>
        <w:t xml:space="preserve"> класса</w:t>
      </w:r>
    </w:p>
    <w:p w:rsidR="00525EE4" w:rsidRPr="00525EE4" w:rsidRDefault="00525EE4" w:rsidP="00525EE4">
      <w:pPr>
        <w:jc w:val="center"/>
        <w:rPr>
          <w:rFonts w:ascii="Times New Roman" w:hAnsi="Times New Roman"/>
          <w:b/>
          <w:sz w:val="36"/>
          <w:szCs w:val="36"/>
        </w:rPr>
      </w:pPr>
    </w:p>
    <w:p w:rsidR="00525EE4" w:rsidRPr="00525EE4" w:rsidRDefault="00525EE4" w:rsidP="00525EE4">
      <w:pPr>
        <w:jc w:val="center"/>
        <w:rPr>
          <w:rFonts w:ascii="Times New Roman" w:hAnsi="Times New Roman"/>
          <w:b/>
          <w:sz w:val="36"/>
          <w:szCs w:val="36"/>
        </w:rPr>
      </w:pPr>
      <w:r w:rsidRPr="00525EE4">
        <w:rPr>
          <w:rFonts w:ascii="Times New Roman" w:hAnsi="Times New Roman"/>
          <w:b/>
          <w:sz w:val="36"/>
          <w:szCs w:val="36"/>
        </w:rPr>
        <w:t xml:space="preserve"> </w:t>
      </w:r>
    </w:p>
    <w:p w:rsidR="00525EE4" w:rsidRPr="00525EE4" w:rsidRDefault="00525EE4" w:rsidP="00525EE4">
      <w:pPr>
        <w:jc w:val="center"/>
        <w:rPr>
          <w:rFonts w:ascii="Times New Roman" w:hAnsi="Times New Roman"/>
          <w:b/>
          <w:sz w:val="36"/>
          <w:szCs w:val="36"/>
        </w:rPr>
      </w:pPr>
    </w:p>
    <w:p w:rsidR="00525EE4" w:rsidRPr="00ED2F97" w:rsidRDefault="00525EE4" w:rsidP="00525EE4">
      <w:pPr>
        <w:rPr>
          <w:rFonts w:ascii="Times New Roman" w:hAnsi="Times New Roman"/>
          <w:b/>
          <w:sz w:val="36"/>
          <w:szCs w:val="36"/>
        </w:rPr>
      </w:pPr>
      <w:bookmarkStart w:id="1" w:name="2ca4b822-b41b-4bca-a0ae-e8dae98d20bd"/>
      <w:r w:rsidRPr="00ED2F97">
        <w:rPr>
          <w:rFonts w:ascii="Times New Roman" w:hAnsi="Times New Roman"/>
          <w:b/>
          <w:sz w:val="36"/>
          <w:szCs w:val="36"/>
        </w:rPr>
        <w:t xml:space="preserve">                                                        </w:t>
      </w:r>
      <w:r w:rsidRPr="00525EE4">
        <w:rPr>
          <w:rFonts w:ascii="Times New Roman" w:hAnsi="Times New Roman"/>
          <w:b/>
          <w:sz w:val="36"/>
          <w:szCs w:val="36"/>
        </w:rPr>
        <w:t xml:space="preserve">с. Татарское </w:t>
      </w:r>
      <w:proofErr w:type="spellStart"/>
      <w:r w:rsidRPr="00525EE4">
        <w:rPr>
          <w:rFonts w:ascii="Times New Roman" w:hAnsi="Times New Roman"/>
          <w:b/>
          <w:sz w:val="36"/>
          <w:szCs w:val="36"/>
        </w:rPr>
        <w:t>Утяшкино</w:t>
      </w:r>
      <w:bookmarkEnd w:id="1"/>
      <w:proofErr w:type="spellEnd"/>
      <w:r w:rsidRPr="00525EE4">
        <w:rPr>
          <w:rFonts w:ascii="Times New Roman" w:hAnsi="Times New Roman"/>
          <w:b/>
          <w:sz w:val="36"/>
          <w:szCs w:val="36"/>
        </w:rPr>
        <w:t xml:space="preserve">‌ </w:t>
      </w:r>
      <w:bookmarkStart w:id="2" w:name="37890e0d-bf7f-43fe-815c-7a678ee14218"/>
      <w:r w:rsidRPr="00525EE4">
        <w:rPr>
          <w:rFonts w:ascii="Times New Roman" w:hAnsi="Times New Roman"/>
          <w:b/>
          <w:sz w:val="36"/>
          <w:szCs w:val="36"/>
        </w:rPr>
        <w:t>2023</w:t>
      </w:r>
      <w:bookmarkEnd w:id="2"/>
      <w:r w:rsidRPr="00525EE4">
        <w:rPr>
          <w:rFonts w:ascii="Times New Roman" w:hAnsi="Times New Roman"/>
          <w:b/>
          <w:sz w:val="36"/>
          <w:szCs w:val="36"/>
        </w:rPr>
        <w:t>‌​</w:t>
      </w:r>
    </w:p>
    <w:p w:rsidR="00033FE0" w:rsidRPr="00A21EA8" w:rsidRDefault="00033FE0" w:rsidP="00525EE4">
      <w:pPr>
        <w:rPr>
          <w:rFonts w:ascii="Times New Roman" w:hAnsi="Times New Roman"/>
          <w:b/>
          <w:sz w:val="36"/>
          <w:szCs w:val="36"/>
        </w:rPr>
      </w:pPr>
      <w:r w:rsidRPr="00A21EA8">
        <w:rPr>
          <w:rFonts w:ascii="Times New Roman" w:hAnsi="Times New Roman"/>
          <w:b/>
          <w:sz w:val="36"/>
          <w:szCs w:val="36"/>
        </w:rPr>
        <w:lastRenderedPageBreak/>
        <w:t>ПОЯСНИТЕЛЬНАЯ ЗАПИСКА</w:t>
      </w:r>
    </w:p>
    <w:p w:rsidR="00751B34" w:rsidRPr="00A21EA8" w:rsidRDefault="00751B34" w:rsidP="00751B34">
      <w:pPr>
        <w:pStyle w:val="msonormalcxspmiddle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Данная рабочая программа ориентирована на учителей математики, работающих в 10 – 11 классах по УМК </w:t>
      </w:r>
      <w:r w:rsidR="007E0791" w:rsidRPr="00A21EA8">
        <w:rPr>
          <w:sz w:val="28"/>
          <w:szCs w:val="28"/>
        </w:rPr>
        <w:t xml:space="preserve">Ш.А. </w:t>
      </w:r>
      <w:r w:rsidRPr="00A21EA8">
        <w:rPr>
          <w:sz w:val="28"/>
          <w:szCs w:val="28"/>
        </w:rPr>
        <w:t>Алимов и др. и разработана в соответствии со следующими нормативными документами:</w:t>
      </w:r>
    </w:p>
    <w:p w:rsidR="007E0791" w:rsidRPr="00A21EA8" w:rsidRDefault="007E0791" w:rsidP="007E079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среднего общего образования (утв. приказом Министерства образования и науки РФ от 17 мая </w:t>
      </w:r>
      <w:smartTag w:uri="urn:schemas-microsoft-com:office:smarttags" w:element="metricconverter">
        <w:smartTagPr>
          <w:attr w:name="ProductID" w:val="2012 г"/>
        </w:smartTagPr>
        <w:r w:rsidRPr="00A21EA8">
          <w:rPr>
            <w:rFonts w:ascii="Times New Roman" w:hAnsi="Times New Roman"/>
            <w:sz w:val="28"/>
            <w:szCs w:val="28"/>
          </w:rPr>
          <w:t>2012 г</w:t>
        </w:r>
      </w:smartTag>
      <w:r w:rsidRPr="00A21EA8">
        <w:rPr>
          <w:rFonts w:ascii="Times New Roman" w:hAnsi="Times New Roman"/>
          <w:sz w:val="28"/>
          <w:szCs w:val="28"/>
        </w:rPr>
        <w:t>. N 413);</w:t>
      </w:r>
    </w:p>
    <w:p w:rsidR="007E0791" w:rsidRPr="00A21EA8" w:rsidRDefault="007E0791" w:rsidP="007E079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УМК: Алгебра и начала математического анализа. 10-11 классы.: учеб</w:t>
      </w:r>
      <w:proofErr w:type="gramStart"/>
      <w:r w:rsidRPr="00A21EA8">
        <w:rPr>
          <w:rFonts w:ascii="Times New Roman" w:hAnsi="Times New Roman"/>
          <w:sz w:val="28"/>
          <w:szCs w:val="28"/>
        </w:rPr>
        <w:t>.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21EA8">
        <w:rPr>
          <w:rFonts w:ascii="Times New Roman" w:hAnsi="Times New Roman"/>
          <w:sz w:val="28"/>
          <w:szCs w:val="28"/>
        </w:rPr>
        <w:t>д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ля </w:t>
      </w:r>
      <w:proofErr w:type="spellStart"/>
      <w:r w:rsidRPr="00A21EA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A21EA8">
        <w:rPr>
          <w:rFonts w:ascii="Times New Roman" w:hAnsi="Times New Roman"/>
          <w:sz w:val="28"/>
          <w:szCs w:val="28"/>
        </w:rPr>
        <w:t>. организаций : базовый  и углубленный уровень / Ш..А. Алимов, Ю.М. Колягин, М.В. Колягин, М.В. Ткачёв</w:t>
      </w:r>
      <w:r w:rsidR="00357F77">
        <w:rPr>
          <w:rFonts w:ascii="Times New Roman" w:hAnsi="Times New Roman"/>
          <w:sz w:val="28"/>
          <w:szCs w:val="28"/>
        </w:rPr>
        <w:t>а и др.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Обучение математике в  средней общеобразовательной школе направлено на достижение </w:t>
      </w:r>
      <w:proofErr w:type="gramStart"/>
      <w:r w:rsidRPr="00A21EA8">
        <w:rPr>
          <w:rFonts w:ascii="Times New Roman" w:hAnsi="Times New Roman"/>
          <w:sz w:val="28"/>
          <w:szCs w:val="28"/>
        </w:rPr>
        <w:t>следующих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  </w:t>
      </w:r>
    </w:p>
    <w:p w:rsidR="00751B34" w:rsidRPr="00A21EA8" w:rsidRDefault="00E36A76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>ц</w:t>
      </w:r>
      <w:r w:rsidR="00751B34" w:rsidRPr="00A21EA8">
        <w:rPr>
          <w:rFonts w:ascii="Times New Roman" w:hAnsi="Times New Roman"/>
          <w:b/>
          <w:sz w:val="28"/>
          <w:szCs w:val="28"/>
        </w:rPr>
        <w:t xml:space="preserve">елей изучения: </w:t>
      </w:r>
    </w:p>
    <w:p w:rsidR="005727D4" w:rsidRPr="00A21EA8" w:rsidRDefault="005727D4" w:rsidP="005727D4">
      <w:pPr>
        <w:pStyle w:val="msonormalcxspmiddle"/>
        <w:numPr>
          <w:ilvl w:val="0"/>
          <w:numId w:val="2"/>
        </w:numPr>
        <w:ind w:left="426"/>
        <w:contextualSpacing/>
        <w:rPr>
          <w:sz w:val="28"/>
          <w:szCs w:val="28"/>
        </w:rPr>
      </w:pPr>
      <w:r w:rsidRPr="00A21EA8">
        <w:rPr>
          <w:b/>
          <w:sz w:val="28"/>
          <w:szCs w:val="28"/>
        </w:rPr>
        <w:t>овладение</w:t>
      </w:r>
      <w:r w:rsidRPr="00A21EA8">
        <w:rPr>
          <w:sz w:val="28"/>
          <w:szCs w:val="28"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5727D4" w:rsidRPr="00A21EA8" w:rsidRDefault="005727D4" w:rsidP="005727D4">
      <w:pPr>
        <w:pStyle w:val="msonormalcxspmiddle"/>
        <w:numPr>
          <w:ilvl w:val="0"/>
          <w:numId w:val="2"/>
        </w:numPr>
        <w:ind w:left="426"/>
        <w:contextualSpacing/>
        <w:rPr>
          <w:sz w:val="28"/>
          <w:szCs w:val="28"/>
        </w:rPr>
      </w:pPr>
      <w:r w:rsidRPr="00A21EA8">
        <w:rPr>
          <w:b/>
          <w:sz w:val="28"/>
          <w:szCs w:val="28"/>
        </w:rPr>
        <w:t xml:space="preserve">интеллектуальное развитие, </w:t>
      </w:r>
      <w:r w:rsidRPr="00A21EA8">
        <w:rPr>
          <w:sz w:val="28"/>
          <w:szCs w:val="28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5727D4" w:rsidRPr="00A21EA8" w:rsidRDefault="005727D4" w:rsidP="005727D4">
      <w:pPr>
        <w:pStyle w:val="msonormalcxspmiddle"/>
        <w:numPr>
          <w:ilvl w:val="0"/>
          <w:numId w:val="2"/>
        </w:numPr>
        <w:ind w:left="426"/>
        <w:contextualSpacing/>
        <w:rPr>
          <w:sz w:val="28"/>
          <w:szCs w:val="28"/>
        </w:rPr>
      </w:pPr>
      <w:r w:rsidRPr="00A21EA8">
        <w:rPr>
          <w:b/>
          <w:sz w:val="28"/>
          <w:szCs w:val="28"/>
        </w:rPr>
        <w:t>формирование представлений</w:t>
      </w:r>
      <w:r w:rsidRPr="00A21EA8">
        <w:rPr>
          <w:sz w:val="28"/>
          <w:szCs w:val="28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5727D4" w:rsidRPr="00A21EA8" w:rsidRDefault="005727D4" w:rsidP="005727D4">
      <w:pPr>
        <w:pStyle w:val="msonormalcxspmiddle"/>
        <w:numPr>
          <w:ilvl w:val="0"/>
          <w:numId w:val="2"/>
        </w:numPr>
        <w:ind w:left="426"/>
        <w:contextualSpacing/>
        <w:rPr>
          <w:sz w:val="28"/>
          <w:szCs w:val="28"/>
        </w:rPr>
      </w:pPr>
      <w:r w:rsidRPr="00A21EA8">
        <w:rPr>
          <w:b/>
          <w:sz w:val="28"/>
          <w:szCs w:val="28"/>
        </w:rPr>
        <w:t>воспитание</w:t>
      </w:r>
      <w:r w:rsidRPr="00A21EA8">
        <w:rPr>
          <w:sz w:val="28"/>
          <w:szCs w:val="28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5727D4" w:rsidRPr="00A21EA8" w:rsidRDefault="005727D4" w:rsidP="005727D4">
      <w:pPr>
        <w:pStyle w:val="msonormalcxspmiddle"/>
        <w:numPr>
          <w:ilvl w:val="0"/>
          <w:numId w:val="2"/>
        </w:numPr>
        <w:ind w:left="426"/>
        <w:contextualSpacing/>
        <w:rPr>
          <w:sz w:val="28"/>
          <w:szCs w:val="28"/>
        </w:rPr>
      </w:pPr>
      <w:r w:rsidRPr="00A21EA8">
        <w:rPr>
          <w:b/>
          <w:sz w:val="28"/>
          <w:szCs w:val="28"/>
        </w:rPr>
        <w:t>приобретение</w:t>
      </w:r>
      <w:r w:rsidRPr="00A21EA8">
        <w:rPr>
          <w:sz w:val="28"/>
          <w:szCs w:val="28"/>
        </w:rPr>
        <w:t xml:space="preserve"> конкретных знаний о пространстве и практически значимых умений, фор</w:t>
      </w:r>
      <w:r w:rsidRPr="00A21EA8">
        <w:rPr>
          <w:sz w:val="28"/>
          <w:szCs w:val="28"/>
        </w:rPr>
        <w:softHyphen/>
        <w:t>мирование языка описания объектов окружающего мира, для развития пространственного воображения и интуиции, математи</w:t>
      </w:r>
      <w:r w:rsidRPr="00A21EA8">
        <w:rPr>
          <w:sz w:val="28"/>
          <w:szCs w:val="28"/>
        </w:rPr>
        <w:softHyphen/>
        <w:t xml:space="preserve">ческой культуры, для эстетического воспитания обучающихся.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1.  В направлении </w:t>
      </w:r>
      <w:r w:rsidRPr="00A21EA8">
        <w:rPr>
          <w:rFonts w:ascii="Times New Roman" w:hAnsi="Times New Roman"/>
          <w:b/>
          <w:i/>
          <w:sz w:val="28"/>
          <w:szCs w:val="28"/>
        </w:rPr>
        <w:t>личностного развития</w:t>
      </w:r>
      <w:r w:rsidRPr="00A21EA8">
        <w:rPr>
          <w:rFonts w:ascii="Times New Roman" w:hAnsi="Times New Roman"/>
          <w:sz w:val="28"/>
          <w:szCs w:val="28"/>
        </w:rPr>
        <w:t xml:space="preserve">: 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Развитие логического и критического мышления, культуры речи, способности </w:t>
      </w:r>
      <w:proofErr w:type="gramStart"/>
      <w:r w:rsidRPr="00A21EA8">
        <w:rPr>
          <w:sz w:val="28"/>
          <w:szCs w:val="28"/>
        </w:rPr>
        <w:t>к</w:t>
      </w:r>
      <w:proofErr w:type="gramEnd"/>
      <w:r w:rsidRPr="00A21EA8">
        <w:rPr>
          <w:sz w:val="28"/>
          <w:szCs w:val="28"/>
        </w:rPr>
        <w:t xml:space="preserve">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lastRenderedPageBreak/>
        <w:t xml:space="preserve">умственному эксперименту;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Формирование  у учащихся интеллектуальной честности и объективности,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способности к преодолению мыслительных стереотипов, вытекающих </w:t>
      </w:r>
      <w:proofErr w:type="gramStart"/>
      <w:r w:rsidRPr="00A21EA8">
        <w:rPr>
          <w:rFonts w:ascii="Times New Roman" w:hAnsi="Times New Roman"/>
          <w:sz w:val="28"/>
          <w:szCs w:val="28"/>
        </w:rPr>
        <w:t>из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обыденного опыта;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Воспитание  качеств  личности, обеспечивающих социальную мобильность,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способность принимать самостоятельные решения;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Формирования качеств мышления, необходимых для адаптации в </w:t>
      </w:r>
      <w:proofErr w:type="gramStart"/>
      <w:r w:rsidRPr="00A21EA8">
        <w:rPr>
          <w:sz w:val="28"/>
          <w:szCs w:val="28"/>
        </w:rPr>
        <w:t>современном</w:t>
      </w:r>
      <w:proofErr w:type="gramEnd"/>
      <w:r w:rsidRPr="00A21EA8">
        <w:rPr>
          <w:sz w:val="28"/>
          <w:szCs w:val="28"/>
        </w:rPr>
        <w:t xml:space="preserve">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информационном </w:t>
      </w:r>
      <w:proofErr w:type="gramStart"/>
      <w:r w:rsidRPr="00A21EA8">
        <w:rPr>
          <w:rFonts w:ascii="Times New Roman" w:hAnsi="Times New Roman"/>
          <w:sz w:val="28"/>
          <w:szCs w:val="28"/>
        </w:rPr>
        <w:t>обществе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Развитие интереса к математическому творчеству и математических способностей.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2.   В </w:t>
      </w:r>
      <w:proofErr w:type="spellStart"/>
      <w:r w:rsidRPr="00A21EA8">
        <w:rPr>
          <w:rFonts w:ascii="Times New Roman" w:hAnsi="Times New Roman"/>
          <w:b/>
          <w:i/>
          <w:sz w:val="28"/>
          <w:szCs w:val="28"/>
        </w:rPr>
        <w:t>метапредметном</w:t>
      </w:r>
      <w:proofErr w:type="spellEnd"/>
      <w:r w:rsidRPr="00A21EA8">
        <w:rPr>
          <w:rFonts w:ascii="Times New Roman" w:hAnsi="Times New Roman"/>
          <w:b/>
          <w:i/>
          <w:sz w:val="28"/>
          <w:szCs w:val="28"/>
        </w:rPr>
        <w:t xml:space="preserve"> направлении</w:t>
      </w:r>
      <w:r w:rsidRPr="00A21EA8">
        <w:rPr>
          <w:rFonts w:ascii="Times New Roman" w:hAnsi="Times New Roman"/>
          <w:sz w:val="28"/>
          <w:szCs w:val="28"/>
        </w:rPr>
        <w:t xml:space="preserve">: 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Формирование представлений о математике как части общечеловеческой культуры,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о значимости математики в развитии цивилизации и современного общества;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Развитие представлений о математике как форме описания и методе познания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действительности, создание условий для приобретения первоначального опыта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математического моделирования;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Формирование общих способов интеллектуальной деятельности, характерных </w:t>
      </w:r>
      <w:proofErr w:type="gramStart"/>
      <w:r w:rsidRPr="00A21EA8">
        <w:rPr>
          <w:sz w:val="28"/>
          <w:szCs w:val="28"/>
        </w:rPr>
        <w:t>для</w:t>
      </w:r>
      <w:proofErr w:type="gramEnd"/>
      <w:r w:rsidRPr="00A21EA8">
        <w:rPr>
          <w:sz w:val="28"/>
          <w:szCs w:val="28"/>
        </w:rPr>
        <w:t xml:space="preserve">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математики и </w:t>
      </w:r>
      <w:proofErr w:type="gramStart"/>
      <w:r w:rsidRPr="00A21EA8">
        <w:rPr>
          <w:rFonts w:ascii="Times New Roman" w:hAnsi="Times New Roman"/>
          <w:sz w:val="28"/>
          <w:szCs w:val="28"/>
        </w:rPr>
        <w:t>являющихся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основой познавательной культуры, значимой для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различных сфер человеческой деятельности.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3.   </w:t>
      </w:r>
      <w:r w:rsidRPr="00A21EA8">
        <w:rPr>
          <w:rFonts w:ascii="Times New Roman" w:hAnsi="Times New Roman"/>
          <w:b/>
          <w:i/>
          <w:sz w:val="28"/>
          <w:szCs w:val="28"/>
        </w:rPr>
        <w:t>В предметном направлении</w:t>
      </w:r>
      <w:r w:rsidRPr="00A21EA8">
        <w:rPr>
          <w:rFonts w:ascii="Times New Roman" w:hAnsi="Times New Roman"/>
          <w:sz w:val="28"/>
          <w:szCs w:val="28"/>
        </w:rPr>
        <w:t xml:space="preserve">: 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Овладение математическими знаниями и умениями, необходимыми </w:t>
      </w:r>
      <w:proofErr w:type="gramStart"/>
      <w:r w:rsidRPr="00A21EA8">
        <w:rPr>
          <w:sz w:val="28"/>
          <w:szCs w:val="28"/>
        </w:rPr>
        <w:t>для</w:t>
      </w:r>
      <w:proofErr w:type="gramEnd"/>
      <w:r w:rsidRPr="00A21EA8">
        <w:rPr>
          <w:sz w:val="28"/>
          <w:szCs w:val="28"/>
        </w:rPr>
        <w:t xml:space="preserve">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продолжения обучения в старшей школе или иных общеобразовательных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1EA8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, изучения смежных дисциплин, применения в повседневной жизни; </w:t>
      </w:r>
    </w:p>
    <w:p w:rsidR="00751B34" w:rsidRPr="00A21EA8" w:rsidRDefault="00751B34" w:rsidP="00751B34">
      <w:pPr>
        <w:pStyle w:val="ae"/>
        <w:numPr>
          <w:ilvl w:val="0"/>
          <w:numId w:val="16"/>
        </w:numPr>
        <w:tabs>
          <w:tab w:val="left" w:pos="1620"/>
        </w:tabs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 xml:space="preserve">Создание фундамента для математического развития, формирования механизмов </w:t>
      </w:r>
    </w:p>
    <w:p w:rsidR="00751B34" w:rsidRPr="00A21EA8" w:rsidRDefault="00751B34" w:rsidP="00751B34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мышления, </w:t>
      </w:r>
      <w:proofErr w:type="gramStart"/>
      <w:r w:rsidRPr="00A21EA8">
        <w:rPr>
          <w:rFonts w:ascii="Times New Roman" w:hAnsi="Times New Roman"/>
          <w:sz w:val="28"/>
          <w:szCs w:val="28"/>
        </w:rPr>
        <w:t>характерных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для математической деятельности.</w:t>
      </w:r>
    </w:p>
    <w:p w:rsidR="00751B34" w:rsidRPr="00A21EA8" w:rsidRDefault="00751B34" w:rsidP="00751B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A21EA8" w:rsidRDefault="00A21EA8" w:rsidP="00751B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51B34" w:rsidRPr="00A21EA8" w:rsidRDefault="00751B34" w:rsidP="00751B34">
      <w:pPr>
        <w:pStyle w:val="af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 xml:space="preserve">Задачи обучения: </w:t>
      </w:r>
    </w:p>
    <w:p w:rsidR="005727D4" w:rsidRPr="00A21EA8" w:rsidRDefault="005727D4" w:rsidP="005727D4">
      <w:pPr>
        <w:pStyle w:val="msonormalcxspmiddle"/>
        <w:widowControl w:val="0"/>
        <w:numPr>
          <w:ilvl w:val="0"/>
          <w:numId w:val="3"/>
        </w:numPr>
        <w:ind w:left="426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lastRenderedPageBreak/>
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5727D4" w:rsidRPr="00A21EA8" w:rsidRDefault="005727D4" w:rsidP="005727D4">
      <w:pPr>
        <w:pStyle w:val="msonormalcxspmiddle"/>
        <w:widowControl w:val="0"/>
        <w:numPr>
          <w:ilvl w:val="0"/>
          <w:numId w:val="3"/>
        </w:numPr>
        <w:ind w:left="426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5727D4" w:rsidRPr="00A21EA8" w:rsidRDefault="005727D4" w:rsidP="005727D4">
      <w:pPr>
        <w:pStyle w:val="msonormalcxspmiddle"/>
        <w:widowControl w:val="0"/>
        <w:numPr>
          <w:ilvl w:val="0"/>
          <w:numId w:val="3"/>
        </w:numPr>
        <w:ind w:left="426"/>
        <w:contextualSpacing/>
        <w:jc w:val="both"/>
        <w:rPr>
          <w:sz w:val="28"/>
          <w:szCs w:val="28"/>
        </w:rPr>
      </w:pPr>
      <w:r w:rsidRPr="00A21EA8">
        <w:rPr>
          <w:sz w:val="28"/>
          <w:szCs w:val="28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7E0791" w:rsidRPr="00A21EA8" w:rsidRDefault="007E0791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0791" w:rsidRPr="00A21EA8" w:rsidRDefault="005D2FA4" w:rsidP="005D2FA4">
      <w:pPr>
        <w:pStyle w:val="13"/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b/>
          <w:sz w:val="36"/>
          <w:szCs w:val="36"/>
        </w:rPr>
      </w:pPr>
      <w:r w:rsidRPr="00A21EA8">
        <w:rPr>
          <w:rFonts w:ascii="Times New Roman" w:hAnsi="Times New Roman"/>
          <w:b/>
          <w:sz w:val="36"/>
          <w:szCs w:val="36"/>
        </w:rPr>
        <w:t xml:space="preserve">I. </w:t>
      </w:r>
      <w:r w:rsidR="007E0791" w:rsidRPr="00A21EA8">
        <w:rPr>
          <w:rFonts w:ascii="Times New Roman" w:hAnsi="Times New Roman"/>
          <w:b/>
          <w:sz w:val="36"/>
          <w:szCs w:val="36"/>
          <w:lang w:eastAsia="ru-RU"/>
        </w:rPr>
        <w:t xml:space="preserve">Планируемые результаты освоения учебного предмета </w:t>
      </w:r>
      <w:r w:rsidR="007E0791" w:rsidRPr="00A21EA8">
        <w:rPr>
          <w:rFonts w:ascii="Times New Roman" w:hAnsi="Times New Roman"/>
          <w:b/>
          <w:sz w:val="36"/>
          <w:szCs w:val="36"/>
        </w:rPr>
        <w:t>«</w:t>
      </w:r>
      <w:r w:rsidRPr="00A21EA8">
        <w:rPr>
          <w:rFonts w:ascii="Times New Roman" w:hAnsi="Times New Roman"/>
          <w:b/>
          <w:sz w:val="36"/>
          <w:szCs w:val="36"/>
        </w:rPr>
        <w:t xml:space="preserve">Алгебра и начала математического анализа </w:t>
      </w:r>
      <w:r w:rsidR="007E0791" w:rsidRPr="00A21EA8">
        <w:rPr>
          <w:rFonts w:ascii="Times New Roman" w:hAnsi="Times New Roman"/>
          <w:b/>
          <w:sz w:val="36"/>
          <w:szCs w:val="36"/>
        </w:rPr>
        <w:t>10</w:t>
      </w:r>
      <w:r w:rsidR="00F42F3C" w:rsidRPr="00A21EA8">
        <w:rPr>
          <w:rFonts w:ascii="Times New Roman" w:hAnsi="Times New Roman"/>
          <w:b/>
          <w:sz w:val="36"/>
          <w:szCs w:val="36"/>
        </w:rPr>
        <w:t xml:space="preserve"> – 11 класс</w:t>
      </w:r>
      <w:r w:rsidR="007E0791" w:rsidRPr="00A21EA8">
        <w:rPr>
          <w:rFonts w:ascii="Times New Roman" w:hAnsi="Times New Roman"/>
          <w:b/>
          <w:sz w:val="36"/>
          <w:szCs w:val="36"/>
        </w:rPr>
        <w:t>»</w:t>
      </w:r>
    </w:p>
    <w:p w:rsidR="007E0791" w:rsidRPr="00A21EA8" w:rsidRDefault="007E0791" w:rsidP="007E0791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E0791" w:rsidRPr="00A21EA8" w:rsidRDefault="007E0791" w:rsidP="007E07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 w:rsidR="00F42F3C" w:rsidRPr="00A21EA8">
        <w:rPr>
          <w:rFonts w:ascii="Times New Roman" w:hAnsi="Times New Roman"/>
          <w:sz w:val="28"/>
          <w:szCs w:val="28"/>
        </w:rPr>
        <w:t>Алгебра и начала математического анализа 10 – 11 класс</w:t>
      </w:r>
      <w:r w:rsidRPr="00A21EA8">
        <w:rPr>
          <w:rFonts w:ascii="Times New Roman" w:hAnsi="Times New Roman"/>
          <w:sz w:val="28"/>
          <w:szCs w:val="28"/>
        </w:rPr>
        <w:t>» обеспечивает достижение следующих результатов освоения образовательной программы среднего общего образования:</w:t>
      </w:r>
    </w:p>
    <w:p w:rsidR="007E0791" w:rsidRPr="00A21EA8" w:rsidRDefault="007E0791" w:rsidP="007E07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E0791" w:rsidRPr="00A21EA8" w:rsidRDefault="007E0791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i/>
          <w:sz w:val="28"/>
          <w:szCs w:val="28"/>
          <w:u w:val="single"/>
        </w:rPr>
        <w:t>Личностные результаты</w:t>
      </w:r>
      <w:r w:rsidRPr="00A21EA8">
        <w:rPr>
          <w:rFonts w:ascii="Times New Roman" w:hAnsi="Times New Roman"/>
          <w:b/>
          <w:sz w:val="28"/>
          <w:szCs w:val="28"/>
        </w:rPr>
        <w:t>:</w:t>
      </w:r>
    </w:p>
    <w:p w:rsidR="007E0791" w:rsidRPr="00A21EA8" w:rsidRDefault="007E0791" w:rsidP="007E0791">
      <w:pPr>
        <w:pStyle w:val="1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>Личностные результаты в сфере отношений обучающихся к себе, к своему здоровью, к познанию себя: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готовность и способность </w:t>
      </w:r>
      <w:proofErr w:type="gramStart"/>
      <w:r w:rsidRPr="00A21EA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к отстаиванию личного достоинства, собственного мнения;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готовность и способность </w:t>
      </w:r>
      <w:proofErr w:type="gramStart"/>
      <w:r w:rsidRPr="00A21EA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к саморазвитию и самовоспитанию в соответствии с общечеловеческими ценностями и идеалами гражданского общества,;</w:t>
      </w:r>
    </w:p>
    <w:p w:rsidR="007E0791" w:rsidRPr="00A21EA8" w:rsidRDefault="007E0791" w:rsidP="00F42F3C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lastRenderedPageBreak/>
        <w:t xml:space="preserve">2. Личностные результаты в сфере отношений обучающихся с окружающими людьми: 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E0791" w:rsidRPr="00A21EA8" w:rsidRDefault="007E0791" w:rsidP="007E079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 xml:space="preserve">3. Личностные результаты в сфере отношений обучающихся к окружающему миру, живой природе, художественной культуре: 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</w:r>
    </w:p>
    <w:p w:rsidR="007E0791" w:rsidRPr="00A21EA8" w:rsidRDefault="007E0791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B7410" w:rsidRDefault="00DB7410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DB7410" w:rsidRDefault="00DB7410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7410" w:rsidRDefault="00DB7410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7410" w:rsidRDefault="00DB7410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7410" w:rsidRDefault="00DB7410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E0791" w:rsidRPr="00A21EA8" w:rsidRDefault="007E0791" w:rsidP="007E0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21EA8">
        <w:rPr>
          <w:rFonts w:ascii="Times New Roman" w:hAnsi="Times New Roman"/>
          <w:b/>
          <w:i/>
          <w:sz w:val="28"/>
          <w:szCs w:val="28"/>
          <w:u w:val="single"/>
        </w:rPr>
        <w:t>Метапредметные</w:t>
      </w:r>
      <w:proofErr w:type="spellEnd"/>
      <w:r w:rsidRPr="00A21EA8">
        <w:rPr>
          <w:rFonts w:ascii="Times New Roman" w:hAnsi="Times New Roman"/>
          <w:b/>
          <w:i/>
          <w:sz w:val="28"/>
          <w:szCs w:val="28"/>
          <w:u w:val="single"/>
        </w:rPr>
        <w:t xml:space="preserve"> результаты</w:t>
      </w:r>
      <w:r w:rsidRPr="00A21EA8">
        <w:rPr>
          <w:rFonts w:ascii="Times New Roman" w:hAnsi="Times New Roman"/>
          <w:b/>
          <w:sz w:val="28"/>
          <w:szCs w:val="28"/>
        </w:rPr>
        <w:t>:</w:t>
      </w:r>
    </w:p>
    <w:p w:rsidR="007E0791" w:rsidRPr="00A21EA8" w:rsidRDefault="007E0791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E0791" w:rsidRPr="00A21EA8" w:rsidRDefault="007E0791" w:rsidP="007E0791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:rsidR="007E0791" w:rsidRPr="00A21EA8" w:rsidRDefault="007E0791" w:rsidP="007E079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lastRenderedPageBreak/>
        <w:t>Выпускник научится: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самостоятельно определять цели, задавать параметры и критерии, по которым можно определить, что цель достигнута;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ставить и формулировать собственные задачи в образовательной деятельности и жизненных ситуациях;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оценивать ресурсы, в том числе время и другие нематериальные ресурсы, необходимые для достижения поставленной цели;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организовывать эффективный поиск ресурсов, необходимых для достижения поставленной цели;</w:t>
      </w:r>
    </w:p>
    <w:p w:rsidR="007E0791" w:rsidRPr="00A21EA8" w:rsidRDefault="007E0791" w:rsidP="007E079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сопоставлять полученный результат деятельности с поставленной заранее целью.</w:t>
      </w:r>
    </w:p>
    <w:p w:rsidR="007E0791" w:rsidRPr="00A21EA8" w:rsidRDefault="007E0791" w:rsidP="007E079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>2. Познавательные универсальные учебные действия</w:t>
      </w:r>
    </w:p>
    <w:p w:rsidR="007E0791" w:rsidRPr="00A21EA8" w:rsidRDefault="007E0791" w:rsidP="007E079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lastRenderedPageBreak/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менять и удерживать разные позиции в познавательной деятельности.</w:t>
      </w:r>
    </w:p>
    <w:p w:rsidR="007E0791" w:rsidRPr="00A21EA8" w:rsidRDefault="007E0791" w:rsidP="007E0791">
      <w:pPr>
        <w:numPr>
          <w:ilvl w:val="0"/>
          <w:numId w:val="24"/>
        </w:numPr>
        <w:suppressAutoHyphens/>
        <w:spacing w:after="0" w:line="360" w:lineRule="auto"/>
        <w:ind w:left="993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:rsidR="007E0791" w:rsidRPr="00A21EA8" w:rsidRDefault="007E0791" w:rsidP="007E079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EA8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 xml:space="preserve">- осуществлять деловую коммуникацию как со сверстниками, так и </w:t>
      </w:r>
      <w:proofErr w:type="gramStart"/>
      <w:r w:rsidRPr="00A21EA8">
        <w:rPr>
          <w:rFonts w:ascii="Times New Roman" w:hAnsi="Times New Roman"/>
          <w:sz w:val="28"/>
          <w:szCs w:val="28"/>
        </w:rPr>
        <w:t>со</w:t>
      </w:r>
      <w:proofErr w:type="gramEnd"/>
      <w:r w:rsidRPr="00A21EA8">
        <w:rPr>
          <w:rFonts w:ascii="Times New Roman" w:hAnsi="Times New Roman"/>
          <w:sz w:val="28"/>
          <w:szCs w:val="28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координировать и выполнять работу в условиях реального, виртуального и комбинированного взаимодействия;</w:t>
      </w:r>
    </w:p>
    <w:p w:rsidR="007E0791" w:rsidRPr="00A21EA8" w:rsidRDefault="007E0791" w:rsidP="007E0791">
      <w:pPr>
        <w:suppressAutoHyphens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21EA8">
        <w:rPr>
          <w:rFonts w:ascii="Times New Roman" w:hAnsi="Times New Roman"/>
          <w:sz w:val="28"/>
          <w:szCs w:val="28"/>
        </w:rPr>
        <w:t>- развернуто, логично и точно излагать свою точку зрения с использованием адекватных (устных и письменных) языковых средств;</w:t>
      </w:r>
    </w:p>
    <w:p w:rsidR="007E0791" w:rsidRPr="00A21EA8" w:rsidRDefault="007E0791" w:rsidP="007E079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21EA8" w:rsidRPr="00A21EA8" w:rsidRDefault="00A21EA8" w:rsidP="00DB7410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36"/>
          <w:szCs w:val="36"/>
        </w:rPr>
      </w:pPr>
    </w:p>
    <w:p w:rsidR="00A21EA8" w:rsidRPr="00A21EA8" w:rsidRDefault="00A21EA8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F65E1" w:rsidRPr="00A21EA8" w:rsidRDefault="002F65E1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A21EA8">
        <w:rPr>
          <w:rFonts w:ascii="Times New Roman" w:hAnsi="Times New Roman"/>
          <w:b/>
          <w:sz w:val="36"/>
          <w:szCs w:val="36"/>
        </w:rPr>
        <w:t xml:space="preserve">II. </w:t>
      </w:r>
      <w:r w:rsidR="000A204C" w:rsidRPr="00A21EA8">
        <w:rPr>
          <w:rFonts w:ascii="Times New Roman" w:hAnsi="Times New Roman"/>
          <w:b/>
          <w:sz w:val="36"/>
          <w:szCs w:val="36"/>
        </w:rPr>
        <w:t>Содержание учебного предмета</w:t>
      </w:r>
    </w:p>
    <w:p w:rsidR="00B6602E" w:rsidRPr="00A21EA8" w:rsidRDefault="000A204C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c7"/>
          <w:rFonts w:ascii="Times New Roman" w:hAnsi="Times New Roman"/>
          <w:b/>
          <w:sz w:val="36"/>
          <w:szCs w:val="36"/>
        </w:rPr>
      </w:pPr>
      <w:r w:rsidRPr="00A21EA8">
        <w:rPr>
          <w:rStyle w:val="c7"/>
          <w:rFonts w:ascii="Times New Roman" w:hAnsi="Times New Roman"/>
          <w:b/>
          <w:bCs/>
          <w:color w:val="000000"/>
          <w:sz w:val="36"/>
          <w:szCs w:val="36"/>
        </w:rPr>
        <w:lastRenderedPageBreak/>
        <w:t>«Алгебра и начала математического анализа» 10 класс</w:t>
      </w:r>
      <w:r w:rsidR="00B6602E" w:rsidRPr="00A21EA8">
        <w:rPr>
          <w:rStyle w:val="c7"/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="000507ED" w:rsidRPr="00A21EA8">
        <w:rPr>
          <w:rStyle w:val="c7"/>
          <w:rFonts w:ascii="Times New Roman" w:hAnsi="Times New Roman"/>
          <w:b/>
          <w:bCs/>
          <w:color w:val="000000"/>
          <w:sz w:val="36"/>
          <w:szCs w:val="36"/>
        </w:rPr>
        <w:t>(102</w:t>
      </w:r>
      <w:r w:rsidR="002F65E1" w:rsidRPr="00A21EA8">
        <w:rPr>
          <w:rStyle w:val="c7"/>
          <w:rFonts w:ascii="Times New Roman" w:hAnsi="Times New Roman"/>
          <w:b/>
          <w:bCs/>
          <w:color w:val="000000"/>
          <w:sz w:val="36"/>
          <w:szCs w:val="36"/>
        </w:rPr>
        <w:t xml:space="preserve">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ind w:firstLine="426"/>
        <w:jc w:val="center"/>
        <w:rPr>
          <w:color w:val="000000"/>
          <w:sz w:val="32"/>
          <w:szCs w:val="32"/>
        </w:rPr>
      </w:pP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b/>
          <w:bCs/>
          <w:sz w:val="28"/>
          <w:szCs w:val="28"/>
        </w:rPr>
        <w:t>Тема 1. «</w:t>
      </w:r>
      <w:r w:rsidRPr="00A21EA8">
        <w:rPr>
          <w:rStyle w:val="c7"/>
          <w:b/>
          <w:bCs/>
          <w:color w:val="000000"/>
          <w:sz w:val="28"/>
          <w:szCs w:val="28"/>
        </w:rPr>
        <w:t>Повто</w:t>
      </w:r>
      <w:r w:rsidR="00624E8D" w:rsidRPr="00A21EA8">
        <w:rPr>
          <w:rStyle w:val="c7"/>
          <w:b/>
          <w:bCs/>
          <w:color w:val="000000"/>
          <w:sz w:val="28"/>
          <w:szCs w:val="28"/>
        </w:rPr>
        <w:t>рение курса 7 -9 класса» (6</w:t>
      </w:r>
      <w:r w:rsidRPr="00A21EA8">
        <w:rPr>
          <w:rStyle w:val="c7"/>
          <w:b/>
          <w:bCs/>
          <w:color w:val="000000"/>
          <w:sz w:val="28"/>
          <w:szCs w:val="28"/>
        </w:rPr>
        <w:t xml:space="preserve">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Числовые  и буквенные выражения.   Упрощение  выражений. Уравнения. Системы уравнений. Неравенства. Элементарные функции.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b/>
          <w:bCs/>
          <w:sz w:val="28"/>
          <w:szCs w:val="28"/>
        </w:rPr>
        <w:t>Тема 2. «</w:t>
      </w:r>
      <w:r w:rsidR="00624E8D" w:rsidRPr="00A21EA8">
        <w:rPr>
          <w:rStyle w:val="c7"/>
          <w:b/>
          <w:bCs/>
          <w:color w:val="000000"/>
          <w:sz w:val="28"/>
          <w:szCs w:val="28"/>
        </w:rPr>
        <w:t>Действительные числа»  (11</w:t>
      </w:r>
      <w:r w:rsidRPr="00A21EA8">
        <w:rPr>
          <w:rStyle w:val="c7"/>
          <w:b/>
          <w:bCs/>
          <w:color w:val="000000"/>
          <w:sz w:val="28"/>
          <w:szCs w:val="28"/>
        </w:rPr>
        <w:t xml:space="preserve">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Целые и рациональные числа. Действительные числа. Бесконечно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rStyle w:val="c7"/>
          <w:iCs/>
          <w:color w:val="000000"/>
          <w:sz w:val="28"/>
          <w:szCs w:val="28"/>
        </w:rPr>
        <w:t>Основные цели</w:t>
      </w:r>
      <w:r w:rsidRPr="00A21EA8">
        <w:rPr>
          <w:rStyle w:val="c7"/>
          <w:color w:val="000000"/>
          <w:sz w:val="28"/>
          <w:szCs w:val="28"/>
        </w:rPr>
        <w:t>:  формирование представлений о натуральных, целых числах;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о признаках делимости, простых и составных числах;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о рациональных числах;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 периоде, о периодической дроби, о действительных числах;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об иррациональных числах;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 бесконечной десятичной периодической дроби;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о модуле действительного числа;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формирование умений определять бесконечно убывающую геометрическую прогрессию, вычислять по формуле сумму бесконечно убывающей геометрической прогрессии;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овладение умением извлечения корня п-й степени и применение свойств арифметического корня натуральной степени;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овладение умением и навыками решения иррациональных уравнений, используя различные методы решения иррациональных уравнений и свой</w:t>
      </w:r>
      <w:proofErr w:type="gramStart"/>
      <w:r w:rsidRPr="00A21EA8">
        <w:rPr>
          <w:rStyle w:val="c7"/>
          <w:color w:val="000000"/>
          <w:sz w:val="28"/>
          <w:szCs w:val="28"/>
        </w:rPr>
        <w:t>ств ст</w:t>
      </w:r>
      <w:proofErr w:type="gramEnd"/>
      <w:r w:rsidRPr="00A21EA8">
        <w:rPr>
          <w:rStyle w:val="c7"/>
          <w:color w:val="000000"/>
          <w:sz w:val="28"/>
          <w:szCs w:val="28"/>
        </w:rPr>
        <w:t>епени с любым целочисленным показателем.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b/>
          <w:bCs/>
          <w:sz w:val="28"/>
          <w:szCs w:val="28"/>
        </w:rPr>
        <w:t>Тема 3</w:t>
      </w:r>
      <w:r w:rsidR="00F941CD" w:rsidRPr="00A21EA8">
        <w:rPr>
          <w:rStyle w:val="c7"/>
          <w:b/>
          <w:bCs/>
          <w:color w:val="000000"/>
          <w:sz w:val="28"/>
          <w:szCs w:val="28"/>
        </w:rPr>
        <w:t>. «Степенная функция» (12</w:t>
      </w:r>
      <w:r w:rsidRPr="00A21EA8">
        <w:rPr>
          <w:rStyle w:val="c7"/>
          <w:b/>
          <w:bCs/>
          <w:color w:val="000000"/>
          <w:sz w:val="28"/>
          <w:szCs w:val="28"/>
        </w:rPr>
        <w:t xml:space="preserve">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Степенная функция, её свойства и график. Равносильные уравнения и неравенства. Иррациональные уравнения.</w:t>
      </w:r>
      <w:r w:rsidRPr="00A21EA8">
        <w:rPr>
          <w:rStyle w:val="c7"/>
          <w:iCs/>
          <w:color w:val="000000"/>
          <w:sz w:val="28"/>
          <w:szCs w:val="28"/>
        </w:rPr>
        <w:t> 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rStyle w:val="c7"/>
          <w:iCs/>
          <w:color w:val="000000"/>
          <w:sz w:val="28"/>
          <w:szCs w:val="28"/>
        </w:rPr>
        <w:t>Основные цели</w:t>
      </w:r>
      <w:r w:rsidRPr="00A21EA8">
        <w:rPr>
          <w:rStyle w:val="c7"/>
          <w:color w:val="000000"/>
          <w:sz w:val="28"/>
          <w:szCs w:val="28"/>
        </w:rPr>
        <w:t>: формирование представлений о степенной функции, о монотонной функции;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формирование умений выполнять преобразование данного уравнения в уравнение-следствие, расширения области определения, проверки корней;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овладение умением решать иррациональные уравнения методом возведения в квадрат обеих частей уравнения, проверки корней уравнения;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выполнять равносильные преобразования уравнения и определять неравносильные преобразования уравнения.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b/>
          <w:bCs/>
          <w:sz w:val="28"/>
          <w:szCs w:val="28"/>
        </w:rPr>
        <w:lastRenderedPageBreak/>
        <w:t>Тема 4</w:t>
      </w:r>
      <w:r w:rsidRPr="00A21EA8">
        <w:rPr>
          <w:rStyle w:val="c7"/>
          <w:b/>
          <w:bCs/>
          <w:color w:val="000000"/>
          <w:sz w:val="28"/>
          <w:szCs w:val="28"/>
        </w:rPr>
        <w:t>. «Показательная функция»  (12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sz w:val="28"/>
          <w:szCs w:val="28"/>
        </w:rPr>
      </w:pPr>
      <w:r w:rsidRPr="00A21EA8">
        <w:rPr>
          <w:rStyle w:val="c7"/>
          <w:iCs/>
          <w:color w:val="000000"/>
          <w:sz w:val="28"/>
          <w:szCs w:val="28"/>
        </w:rPr>
        <w:t> Основные цели</w:t>
      </w:r>
      <w:r w:rsidRPr="00A21EA8">
        <w:rPr>
          <w:rStyle w:val="c7"/>
          <w:color w:val="000000"/>
          <w:sz w:val="28"/>
          <w:szCs w:val="28"/>
        </w:rPr>
        <w:t xml:space="preserve">: формирование понятий о показательной функции,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 степени с произвольным действительным показателем,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о свойствах показательной функции, о графике функции, о симметрии относительно оси ординат,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об экспоненте; формирование умения решать показательные уравнения различными методами: уравниванием показателей, введением новой переменной; овладение умением решать показательные неравенства различными методами, используя свойства равносильности неравенств;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овладение навыками решения систем показательных уравнений и неравенств методом замены переменных, методом подстановки.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rStyle w:val="c7"/>
          <w:iCs/>
          <w:color w:val="000000"/>
          <w:sz w:val="28"/>
          <w:szCs w:val="28"/>
        </w:rPr>
        <w:t> </w:t>
      </w:r>
      <w:r w:rsidRPr="00A21EA8">
        <w:rPr>
          <w:b/>
          <w:bCs/>
          <w:sz w:val="28"/>
          <w:szCs w:val="28"/>
        </w:rPr>
        <w:t>Тема 5. «</w:t>
      </w:r>
      <w:r w:rsidRPr="00A21EA8">
        <w:rPr>
          <w:rStyle w:val="c7"/>
          <w:b/>
          <w:bCs/>
          <w:color w:val="000000"/>
          <w:sz w:val="28"/>
          <w:szCs w:val="28"/>
        </w:rPr>
        <w:t>Логарифмическая функция» (15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rStyle w:val="c7"/>
          <w:iCs/>
          <w:color w:val="000000"/>
          <w:sz w:val="28"/>
          <w:szCs w:val="28"/>
        </w:rPr>
        <w:t>Основные цели</w:t>
      </w:r>
      <w:r w:rsidRPr="00A21EA8">
        <w:rPr>
          <w:rStyle w:val="c7"/>
          <w:color w:val="000000"/>
          <w:sz w:val="28"/>
          <w:szCs w:val="28"/>
        </w:rPr>
        <w:t xml:space="preserve">:  формирование представлений о логарифме, об основании логарифма, о логарифмировании, о десятичном логарифме,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 натуральном логарифме, о формуле перехода от логарифма с одним основанием к логарифму с другим основанием;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формирование умения применять свойства логарифмов: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логарифм произведения, логарифм частного, логарифм степени, при упрощении выражений, содержащих логарифмы;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овладение умением решать логарифмические уравнения; переходя к равносильному логарифмическому уравнению, метод потенцирования, метод введения новой переменной, овладение навыками решения логарифмических неравенств.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b/>
          <w:bCs/>
          <w:sz w:val="28"/>
          <w:szCs w:val="28"/>
        </w:rPr>
        <w:t>Тема 6</w:t>
      </w:r>
      <w:r w:rsidRPr="00A21EA8">
        <w:rPr>
          <w:rStyle w:val="c7"/>
          <w:b/>
          <w:bCs/>
          <w:color w:val="000000"/>
          <w:sz w:val="28"/>
          <w:szCs w:val="28"/>
        </w:rPr>
        <w:t>. «Тригонометрические формулы» (23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α и α. Формулы сложения</w:t>
      </w:r>
      <w:proofErr w:type="gramStart"/>
      <w:r w:rsidRPr="00A21EA8">
        <w:rPr>
          <w:rStyle w:val="c7"/>
          <w:color w:val="000000"/>
          <w:sz w:val="28"/>
          <w:szCs w:val="28"/>
        </w:rPr>
        <w:t xml:space="preserve">.. </w:t>
      </w:r>
      <w:proofErr w:type="gramEnd"/>
      <w:r w:rsidRPr="00A21EA8">
        <w:rPr>
          <w:rStyle w:val="c7"/>
          <w:color w:val="000000"/>
          <w:sz w:val="28"/>
          <w:szCs w:val="28"/>
        </w:rPr>
        <w:t>синус, косинус и тангенс двойного угла.. Формулы приведения. Сумма и разность синусов. Сумма и разность косинусов.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rStyle w:val="c7"/>
          <w:iCs/>
          <w:color w:val="000000"/>
          <w:sz w:val="28"/>
          <w:szCs w:val="28"/>
        </w:rPr>
        <w:t>Основные цели</w:t>
      </w:r>
      <w:r w:rsidRPr="00A21EA8">
        <w:rPr>
          <w:rStyle w:val="c7"/>
          <w:color w:val="000000"/>
          <w:sz w:val="28"/>
          <w:szCs w:val="28"/>
        </w:rPr>
        <w:t xml:space="preserve">:  формирование представлений о радианной мере угла,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о переводе радианной меры угла  в градусную  меру и наоборот;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о числовой окружности на координатной плоскости;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lastRenderedPageBreak/>
        <w:t>о синусе, косинусе, тангенсе, котангенсе, их свойствах;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о четвертях окружности;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 формирование умений упрощать тригонометрические выражения одного аргумента;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доказывать тождества;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выполнять преобразование выражений посредством тождественных преобразований;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овладение умением применять формулы синуса и косинуса суммы и разности, формулы двойного угла для упрощения выражений;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овладение навыками использования формул приведения и формул преобразования суммы тригонометрических функций в произведение.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b/>
          <w:bCs/>
          <w:sz w:val="28"/>
          <w:szCs w:val="28"/>
        </w:rPr>
        <w:t>Тема 7</w:t>
      </w:r>
      <w:r w:rsidRPr="00A21EA8">
        <w:rPr>
          <w:rStyle w:val="c7"/>
          <w:b/>
          <w:bCs/>
          <w:color w:val="000000"/>
          <w:sz w:val="28"/>
          <w:szCs w:val="28"/>
        </w:rPr>
        <w:t>. «Тригонометрические уравнения»  (16 ч)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 Уравнение </w:t>
      </w:r>
      <w:proofErr w:type="spellStart"/>
      <w:r w:rsidRPr="00A21EA8">
        <w:rPr>
          <w:rStyle w:val="c7"/>
          <w:color w:val="000000"/>
          <w:sz w:val="28"/>
          <w:szCs w:val="28"/>
        </w:rPr>
        <w:t>cos</w:t>
      </w:r>
      <w:proofErr w:type="spellEnd"/>
      <w:r w:rsidRPr="00A21EA8">
        <w:rPr>
          <w:rStyle w:val="c7"/>
          <w:color w:val="000000"/>
          <w:sz w:val="28"/>
          <w:szCs w:val="28"/>
        </w:rPr>
        <w:t xml:space="preserve"> x = a. Уравнение </w:t>
      </w:r>
      <w:proofErr w:type="spellStart"/>
      <w:r w:rsidRPr="00A21EA8">
        <w:rPr>
          <w:rStyle w:val="c7"/>
          <w:color w:val="000000"/>
          <w:sz w:val="28"/>
          <w:szCs w:val="28"/>
        </w:rPr>
        <w:t>sin</w:t>
      </w:r>
      <w:proofErr w:type="spellEnd"/>
      <w:r w:rsidRPr="00A21EA8">
        <w:rPr>
          <w:rStyle w:val="c7"/>
          <w:color w:val="000000"/>
          <w:sz w:val="28"/>
          <w:szCs w:val="28"/>
        </w:rPr>
        <w:t xml:space="preserve"> x = a. Уравнение </w:t>
      </w:r>
      <w:proofErr w:type="spellStart"/>
      <w:r w:rsidRPr="00A21EA8">
        <w:rPr>
          <w:rStyle w:val="c7"/>
          <w:color w:val="000000"/>
          <w:sz w:val="28"/>
          <w:szCs w:val="28"/>
        </w:rPr>
        <w:t>tgx</w:t>
      </w:r>
      <w:proofErr w:type="spellEnd"/>
      <w:r w:rsidRPr="00A21EA8">
        <w:rPr>
          <w:rStyle w:val="c7"/>
          <w:color w:val="000000"/>
          <w:sz w:val="28"/>
          <w:szCs w:val="28"/>
        </w:rPr>
        <w:t xml:space="preserve"> = a. Решение тригонометрических уравнений.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 </w:t>
      </w:r>
      <w:r w:rsidRPr="00A21EA8">
        <w:rPr>
          <w:rStyle w:val="c7"/>
          <w:iCs/>
          <w:color w:val="000000"/>
          <w:sz w:val="28"/>
          <w:szCs w:val="28"/>
        </w:rPr>
        <w:t>Основные цели:</w:t>
      </w:r>
      <w:r w:rsidRPr="00A21EA8">
        <w:rPr>
          <w:rStyle w:val="c7"/>
          <w:color w:val="000000"/>
          <w:sz w:val="28"/>
          <w:szCs w:val="28"/>
        </w:rPr>
        <w:t xml:space="preserve"> формирование представлений о решении тригонометрических уравнений на числовой окружности, об арккосинусе, арксинусе, арктангенсе, арккотангенсе числа; 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>формирование умений решения простейших тригонометрических уравнений, однородных тригонометрических уравнений;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rStyle w:val="c7"/>
          <w:color w:val="000000"/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овладение умением решать тригонометрические уравнения методом введения новой переменной, методом разложения на множители;</w:t>
      </w:r>
    </w:p>
    <w:p w:rsidR="00B6602E" w:rsidRPr="00A21EA8" w:rsidRDefault="00B6602E" w:rsidP="00B6602E">
      <w:pPr>
        <w:pStyle w:val="c1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21EA8">
        <w:rPr>
          <w:rStyle w:val="c7"/>
          <w:color w:val="000000"/>
          <w:sz w:val="28"/>
          <w:szCs w:val="28"/>
        </w:rPr>
        <w:t xml:space="preserve"> расширение и обобщение сведений о видах тригонометрических уравнений.</w:t>
      </w:r>
    </w:p>
    <w:p w:rsidR="00B6602E" w:rsidRPr="00A21EA8" w:rsidRDefault="00B6602E" w:rsidP="00B6602E">
      <w:pPr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A21EA8"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  <w:t>Итоговое овторение</w:t>
      </w:r>
      <w:proofErr w:type="gramStart"/>
      <w:r w:rsidRPr="00A21EA8"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  <w:t>6</w:t>
      </w:r>
      <w:proofErr w:type="gramEnd"/>
      <w:r w:rsidRPr="00A21EA8"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  <w:t xml:space="preserve"> курса алгебры и математического анализа 10 класса </w:t>
      </w:r>
      <w:r w:rsidR="000507ED" w:rsidRPr="00A21EA8"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  <w:t xml:space="preserve">(7 </w:t>
      </w:r>
      <w:r w:rsidR="000A204C" w:rsidRPr="00A21EA8"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  <w:t>ч)</w:t>
      </w:r>
      <w:r w:rsidRPr="00A21EA8"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7E0791" w:rsidRPr="00A21EA8" w:rsidRDefault="007E0791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6"/>
          <w:szCs w:val="36"/>
        </w:rPr>
      </w:pPr>
    </w:p>
    <w:p w:rsidR="00A21EA8" w:rsidRPr="00A21EA8" w:rsidRDefault="00A21EA8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6"/>
          <w:szCs w:val="36"/>
        </w:rPr>
      </w:pPr>
    </w:p>
    <w:p w:rsidR="00A21EA8" w:rsidRPr="00A21EA8" w:rsidRDefault="00A21EA8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6"/>
          <w:szCs w:val="36"/>
        </w:rPr>
      </w:pPr>
    </w:p>
    <w:p w:rsidR="00A21EA8" w:rsidRPr="00A21EA8" w:rsidRDefault="00A21EA8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6"/>
          <w:szCs w:val="36"/>
        </w:rPr>
      </w:pPr>
    </w:p>
    <w:p w:rsidR="00A21EA8" w:rsidRPr="00A21EA8" w:rsidRDefault="00A21EA8" w:rsidP="007E0791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E0791" w:rsidRPr="00A21EA8" w:rsidRDefault="007E0791" w:rsidP="00DB7410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E0791" w:rsidRPr="00A21EA8" w:rsidRDefault="0074128B" w:rsidP="00DB7410">
      <w:pPr>
        <w:pStyle w:val="13"/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b/>
          <w:sz w:val="36"/>
          <w:szCs w:val="36"/>
        </w:rPr>
      </w:pPr>
      <w:r w:rsidRPr="00A21EA8">
        <w:rPr>
          <w:rFonts w:ascii="Times New Roman" w:hAnsi="Times New Roman"/>
          <w:b/>
          <w:sz w:val="36"/>
          <w:szCs w:val="36"/>
        </w:rPr>
        <w:t>III.</w:t>
      </w:r>
      <w:r w:rsidR="007E0791" w:rsidRPr="00A21EA8">
        <w:rPr>
          <w:rFonts w:ascii="Times New Roman" w:hAnsi="Times New Roman"/>
          <w:b/>
          <w:sz w:val="36"/>
          <w:szCs w:val="36"/>
        </w:rPr>
        <w:t xml:space="preserve"> Тематическое планирование модуля  «Алгебра и начала математического </w:t>
      </w:r>
      <w:r w:rsidR="007E0791" w:rsidRPr="00A21EA8">
        <w:rPr>
          <w:rFonts w:ascii="Times New Roman" w:hAnsi="Times New Roman"/>
          <w:b/>
          <w:sz w:val="36"/>
          <w:szCs w:val="36"/>
        </w:rPr>
        <w:lastRenderedPageBreak/>
        <w:t>анализа»</w:t>
      </w:r>
      <w:r w:rsidRPr="00A21EA8">
        <w:rPr>
          <w:rFonts w:ascii="Times New Roman" w:hAnsi="Times New Roman"/>
          <w:b/>
          <w:sz w:val="36"/>
          <w:szCs w:val="36"/>
        </w:rPr>
        <w:t xml:space="preserve"> - 10</w:t>
      </w:r>
      <w:r w:rsidR="000507ED" w:rsidRPr="00A21EA8">
        <w:rPr>
          <w:rFonts w:ascii="Times New Roman" w:hAnsi="Times New Roman"/>
          <w:b/>
          <w:sz w:val="36"/>
          <w:szCs w:val="36"/>
        </w:rPr>
        <w:t xml:space="preserve"> класс</w:t>
      </w:r>
    </w:p>
    <w:tbl>
      <w:tblPr>
        <w:tblpPr w:leftFromText="180" w:rightFromText="180" w:vertAnchor="text" w:horzAnchor="page" w:tblpX="530" w:tblpY="620"/>
        <w:tblOverlap w:val="never"/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176"/>
        <w:gridCol w:w="1344"/>
        <w:gridCol w:w="6266"/>
      </w:tblGrid>
      <w:tr w:rsidR="007E0791" w:rsidRPr="00A21EA8" w:rsidTr="00DB7410">
        <w:trPr>
          <w:trHeight w:val="820"/>
        </w:trPr>
        <w:tc>
          <w:tcPr>
            <w:tcW w:w="817" w:type="dxa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A21EA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176" w:type="dxa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344" w:type="dxa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6266" w:type="dxa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Характеристика основных видов</w:t>
            </w:r>
          </w:p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деятельности ученика</w:t>
            </w:r>
          </w:p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(на уровне учебных действий)</w:t>
            </w: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Повторение курса 7 -9 класса </w:t>
            </w:r>
          </w:p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FFFFFF"/>
          </w:tcPr>
          <w:p w:rsidR="007E0791" w:rsidRPr="00A21EA8" w:rsidRDefault="00624E8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7E0791" w:rsidRPr="00A21EA8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  <w:p w:rsidR="007E0791" w:rsidRPr="00A21EA8" w:rsidRDefault="00624E8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(5</w:t>
            </w:r>
            <w:r w:rsidR="0074128B" w:rsidRPr="00A21E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0791" w:rsidRPr="00A21EA8">
              <w:rPr>
                <w:rFonts w:ascii="Times New Roman" w:hAnsi="Times New Roman"/>
                <w:b/>
                <w:sz w:val="28"/>
                <w:szCs w:val="28"/>
              </w:rPr>
              <w:t>+1ч)</w:t>
            </w:r>
          </w:p>
        </w:tc>
        <w:tc>
          <w:tcPr>
            <w:tcW w:w="626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I. Действительные числа</w:t>
            </w:r>
          </w:p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Целые и рациональные числа. Действительные числа. Бесконечно убывающая геометрическая прогрессия.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624E8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11ч (10</w:t>
            </w:r>
            <w:r w:rsidR="007E0791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+1ч)</w:t>
            </w:r>
          </w:p>
        </w:tc>
        <w:tc>
          <w:tcPr>
            <w:tcW w:w="6266" w:type="dxa"/>
            <w:vMerge w:val="restart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Находить сумму бесконечно убывающей геометрической прогрессии. Переводить бесконечную периодическую дробь в обыкновенную дробь.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Приводить примеры (давать определение) арифметических корней натуральной степени.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Применять умения преобразовывать выражения и доказывать тождества при решении задач повышенной сложности</w:t>
            </w: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Целые и рациональные числа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Действительные числа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2.4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2.5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Степень с рациональным и действительным показателями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624E8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2.6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Контрольная работа №1  «Степень с действительным показателем»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II. Степенная функция</w:t>
            </w:r>
          </w:p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Степенная функция, её свойства и график. Равносильные уравнения и неравенства. Иррациональные уравнения. 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F941C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 ч (11</w:t>
            </w:r>
            <w:r w:rsidR="007E0791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+1ч)</w:t>
            </w:r>
          </w:p>
        </w:tc>
        <w:tc>
          <w:tcPr>
            <w:tcW w:w="6266" w:type="dxa"/>
            <w:vMerge w:val="restart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По графикам степенных функций (в зависимости от показателя степени) описывать их свойства (монотонность, ограниченность, чётность, нечётность).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Строить схематически график степенной функции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lastRenderedPageBreak/>
              <w:t>в зависимости от принадлежности показателя степени (в аналитической записи рассматриваемой функции) к одному из рассматриваемых числовых множеств (при показателях, принадлежащих множеству целых чисел, при любых действительных показателях) и перечислять её свойства.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Решать простейшие иррациональные уравнения</w:t>
            </w:r>
          </w:p>
        </w:tc>
      </w:tr>
      <w:tr w:rsidR="007E0791" w:rsidRPr="00A21EA8" w:rsidTr="00DB7410">
        <w:trPr>
          <w:trHeight w:val="270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Степенная функция, её свойства и график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25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Взаимно обратные функции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487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Равносильные уравнения и неравенства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41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3.4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3.5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Иррациональные неравенства —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69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3.6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F941C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75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A21E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Контрольная работа №2  «Степенная функция»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III. Показательная функция</w:t>
            </w:r>
          </w:p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Показательная функция, её свойства и график. Показательные уравнения. Показательные неравенства. Системы показательных уравнений и неравенств.</w:t>
            </w: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 ч (11</w:t>
            </w:r>
            <w:r w:rsidR="007E0791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+1ч)</w:t>
            </w:r>
          </w:p>
        </w:tc>
        <w:tc>
          <w:tcPr>
            <w:tcW w:w="6266" w:type="dxa"/>
            <w:vMerge w:val="restart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По графикам показательной функции описывать её свойства (монотонность, ограниченность).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Приводить примеры показательной функции (заданной с помощью формулы или графика)</w:t>
            </w:r>
            <w:proofErr w:type="gramStart"/>
            <w:r w:rsidRPr="00A21EA8"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 w:rsidRPr="00A21EA8">
              <w:rPr>
                <w:rFonts w:ascii="Times New Roman" w:hAnsi="Times New Roman"/>
                <w:sz w:val="28"/>
                <w:szCs w:val="28"/>
              </w:rPr>
              <w:t>бладающей заданными свойствами (например, ограниченности). Разъяснять смысл перечисленных свойств.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Анализировать поведение функций на различных участках области определения, сравнивать скорости возрастания (убывания) функций.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Формулировать определения перечисленных свойств.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85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Показательная функция, её свойства и график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28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Показательные уравнения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40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Показательные неравенства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375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4.4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Системы показательных уравнений и неравенств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465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4.5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558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4.</w:t>
            </w:r>
            <w:r w:rsidRPr="00A21EA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Контрольная работа №3  «Показательная функция»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Глава IV. Логарифмическая функция </w:t>
            </w:r>
          </w:p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 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15 ч (14 </w:t>
            </w:r>
            <w:r w:rsidR="007E0791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+1ч)</w:t>
            </w:r>
          </w:p>
        </w:tc>
        <w:tc>
          <w:tcPr>
            <w:tcW w:w="6266" w:type="dxa"/>
            <w:vMerge w:val="restart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Выполнять простейшие преобразования логарифмических выражений с использованием свойств логарифмов, с помощью формул перехода.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графику логарифмической функции описывать её свойства (монотонность, ограниченность).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Приводить примеры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lastRenderedPageBreak/>
              <w:t>логарифмической функции (заданной с помощью формулы или графика)</w:t>
            </w:r>
            <w:proofErr w:type="gramStart"/>
            <w:r w:rsidRPr="00A21EA8"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 w:rsidRPr="00A21EA8">
              <w:rPr>
                <w:rFonts w:ascii="Times New Roman" w:hAnsi="Times New Roman"/>
                <w:sz w:val="28"/>
                <w:szCs w:val="28"/>
              </w:rPr>
              <w:t>бладающей заданными свойствами (например,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ограниченности).</w:t>
            </w:r>
            <w:r w:rsidR="00DB7410" w:rsidRPr="00A2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E0791" w:rsidRPr="00A21EA8" w:rsidTr="00DB7410">
        <w:trPr>
          <w:trHeight w:val="282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Логарифмы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5.2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Свойства логарифмов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5.3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Десятичные и натуральные логарифмы</w:t>
            </w:r>
          </w:p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FFFFFF"/>
          </w:tcPr>
          <w:p w:rsidR="007E0791" w:rsidRPr="00A21EA8" w:rsidRDefault="0074128B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5.4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Логарифмическая функция, её свойства и график</w:t>
            </w:r>
          </w:p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5.5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Логарифмические уравнения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5.6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Логарифмические неравенства 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5.7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A21E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Контрольная работа по №4  «Логарифмическая функция»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Глава V. Тригонометрические формулы </w:t>
            </w:r>
          </w:p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</w:t>
            </w:r>
            <w:r w:rsidRPr="00A21EA8">
              <w:rPr>
                <w:rFonts w:ascii="Times New Roman" w:hAnsi="Times New Roman"/>
                <w:b/>
                <w:i/>
                <w:sz w:val="28"/>
                <w:szCs w:val="28"/>
              </w:rPr>
              <w:t>α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и -</w:t>
            </w:r>
            <w:r w:rsidRPr="00A21EA8">
              <w:rPr>
                <w:rFonts w:ascii="Times New Roman" w:hAnsi="Times New Roman"/>
                <w:b/>
                <w:i/>
                <w:sz w:val="28"/>
                <w:szCs w:val="28"/>
              </w:rPr>
              <w:t>α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>. Формулы сложения</w:t>
            </w:r>
            <w:proofErr w:type="gramStart"/>
            <w:r w:rsidRPr="00A21EA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21EA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A21EA8">
              <w:rPr>
                <w:rFonts w:ascii="Times New Roman" w:hAnsi="Times New Roman"/>
                <w:sz w:val="28"/>
                <w:szCs w:val="28"/>
              </w:rPr>
              <w:t>инус, косинус и тангенс двойного угла. Формулы приведения. Сумма и разность синусов. Сумма и разность косинусов.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 ч (22</w:t>
            </w:r>
            <w:r w:rsidR="007E0791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+1ч)</w:t>
            </w:r>
          </w:p>
        </w:tc>
        <w:tc>
          <w:tcPr>
            <w:tcW w:w="6266" w:type="dxa"/>
            <w:vMerge w:val="restart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Переводить градусную меру </w:t>
            </w:r>
            <w:proofErr w:type="gramStart"/>
            <w:r w:rsidRPr="00A21EA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радианную и обратно. Находить на окружности положение точки, соответствующей данному действительному числу. Находить знаки значений синуса, косинуса, тангенса числа.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Выявлять зависимость между синусом, косинусом, тангенсом одного и того же угла. Применять данные зависимости для доказательства тождества, в частности на определённых множествах.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Применять при преобразованиях и вычислениях формулы связи тригонометрических функций углов  α и -α, формулы сложения, формулы двойных и половинных углов, формулы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lastRenderedPageBreak/>
              <w:t>приведения, формулы суммы и разности синусов, суммы и разности косинусов, произведения синусов и косинусов.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Доказывать тождества, применяя различные методы, используя все изученные формулы.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Применять все изученные свойства и формулы при решении прикладных задач и задач повышенной сложности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Радианная мера угла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Поворот точки вокруг начала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координат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6.3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Определение синуса, косинуса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и тангенса угла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6.4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Знаки синуса, косинуса и тангенса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6.5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6.6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Тригонометрические тождества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6.7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Синус, косинус и тангенс углов α и -α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6.8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Формулы сложения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6.9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Синус, косинус и тангенс двойного угла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6.10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Синус, косинус и тангенс половинного угла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6.11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Формулы приведения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Сумма и разность синусов. Сумма и разность косинусов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6.13</w:t>
            </w: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6.14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21EA8">
              <w:rPr>
                <w:rFonts w:ascii="Times New Roman" w:hAnsi="Times New Roman"/>
                <w:i/>
                <w:sz w:val="28"/>
                <w:szCs w:val="28"/>
              </w:rPr>
              <w:t>Контрольная работа №5  «Тригонометрические формулы»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 xml:space="preserve">Глава VI. Тригонометрические уравнения </w:t>
            </w:r>
          </w:p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  Уравнение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cos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x = a. Уравнение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sin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x = a. Уравнение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tg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x = a. Решение тригонометрических уравнений.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16ч (15</w:t>
            </w:r>
            <w:r w:rsidR="007E0791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+1ч)</w:t>
            </w:r>
          </w:p>
        </w:tc>
        <w:tc>
          <w:tcPr>
            <w:tcW w:w="6266" w:type="dxa"/>
            <w:vMerge w:val="restart"/>
            <w:shd w:val="clear" w:color="auto" w:fill="FFFFFF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Уметь находить арксинус, арккосинус, арктангенс действительного числа.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Применять свойства арксинуса, арккосинуса, арктангенса числа. Применять формулы для нахождения корней уравнений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cos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х = а,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sin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x = a,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tg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х = а. Уметь решать тригонометрические</w:t>
            </w:r>
          </w:p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уравнения: линейные относительно синуса, косинуса, тангенса угла (числа), сводящиеся к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lastRenderedPageBreak/>
              <w:t>квадратным и другим алгебраическим уравнениям после замены неизвестного, сводящиеся к простейшим тригонометрическим уравнениям</w:t>
            </w:r>
            <w:r w:rsidR="00DB7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7.1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Уравнение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cos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1EA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x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A21EA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a 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7.2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Уравнение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sin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1EA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x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A21EA8">
              <w:rPr>
                <w:rFonts w:ascii="Times New Roman" w:hAnsi="Times New Roman"/>
                <w:i/>
                <w:iCs/>
                <w:sz w:val="28"/>
                <w:szCs w:val="28"/>
              </w:rPr>
              <w:t>a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7.3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 xml:space="preserve">Уравнение </w:t>
            </w:r>
            <w:proofErr w:type="spellStart"/>
            <w:r w:rsidRPr="00A21EA8">
              <w:rPr>
                <w:rFonts w:ascii="Times New Roman" w:hAnsi="Times New Roman"/>
                <w:sz w:val="28"/>
                <w:szCs w:val="28"/>
              </w:rPr>
              <w:t>tg</w:t>
            </w:r>
            <w:proofErr w:type="spellEnd"/>
            <w:r w:rsidRPr="00A21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1EA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x </w:t>
            </w:r>
            <w:r w:rsidRPr="00A21EA8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A21EA8">
              <w:rPr>
                <w:rFonts w:ascii="Times New Roman" w:hAnsi="Times New Roman"/>
                <w:i/>
                <w:iCs/>
                <w:sz w:val="28"/>
                <w:szCs w:val="28"/>
              </w:rPr>
              <w:t>a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7.4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Решение тригонометрических уравнений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7.5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Примеры решения простейших тригонометрических неравенств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7.6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21EA8">
              <w:rPr>
                <w:rFonts w:ascii="Times New Roman" w:hAnsi="Times New Roman"/>
                <w:i/>
                <w:sz w:val="28"/>
                <w:szCs w:val="28"/>
              </w:rPr>
              <w:t>Контрольная работа №6  «Тригонометрические уравнения»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6" w:type="dxa"/>
            <w:vMerge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6176" w:type="dxa"/>
            <w:shd w:val="clear" w:color="auto" w:fill="FFFFFF"/>
            <w:vAlign w:val="center"/>
          </w:tcPr>
          <w:p w:rsidR="007E0791" w:rsidRPr="00A21EA8" w:rsidRDefault="007E0791" w:rsidP="00DB7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Повторение курса алгебры 10 класса</w:t>
            </w:r>
          </w:p>
          <w:p w:rsidR="007E0791" w:rsidRPr="00A21EA8" w:rsidRDefault="007E0791" w:rsidP="00DB741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FFFFFF"/>
          </w:tcPr>
          <w:p w:rsidR="007E0791" w:rsidRPr="00A21EA8" w:rsidRDefault="000507ED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 ч</w:t>
            </w:r>
          </w:p>
        </w:tc>
        <w:tc>
          <w:tcPr>
            <w:tcW w:w="626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7E0791" w:rsidRPr="00A21EA8" w:rsidTr="00DB7410">
        <w:trPr>
          <w:trHeight w:val="251"/>
        </w:trPr>
        <w:tc>
          <w:tcPr>
            <w:tcW w:w="817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17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 часов</w:t>
            </w:r>
          </w:p>
        </w:tc>
        <w:tc>
          <w:tcPr>
            <w:tcW w:w="1344" w:type="dxa"/>
            <w:shd w:val="clear" w:color="auto" w:fill="FFFFFF"/>
          </w:tcPr>
          <w:p w:rsidR="007E0791" w:rsidRPr="00A21EA8" w:rsidRDefault="00B6602E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0507ED" w:rsidRPr="00A21E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 ч</w:t>
            </w:r>
          </w:p>
        </w:tc>
        <w:tc>
          <w:tcPr>
            <w:tcW w:w="6266" w:type="dxa"/>
            <w:shd w:val="clear" w:color="auto" w:fill="FFFFFF"/>
          </w:tcPr>
          <w:p w:rsidR="007E0791" w:rsidRPr="00A21EA8" w:rsidRDefault="007E0791" w:rsidP="00DB74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33FE0" w:rsidRPr="00A21EA8" w:rsidRDefault="00033FE0" w:rsidP="00033FE0">
      <w:pPr>
        <w:pStyle w:val="msonormalcxspmiddle"/>
        <w:jc w:val="center"/>
        <w:rPr>
          <w:b/>
          <w:sz w:val="28"/>
          <w:szCs w:val="28"/>
        </w:rPr>
      </w:pPr>
    </w:p>
    <w:p w:rsidR="00033FE0" w:rsidRPr="00A21EA8" w:rsidRDefault="00033FE0" w:rsidP="00033FE0">
      <w:pPr>
        <w:pStyle w:val="msonormalcxspmiddle"/>
        <w:jc w:val="center"/>
        <w:rPr>
          <w:b/>
          <w:sz w:val="28"/>
          <w:szCs w:val="28"/>
        </w:rPr>
      </w:pPr>
    </w:p>
    <w:p w:rsidR="0074128B" w:rsidRPr="00A21EA8" w:rsidRDefault="0074128B" w:rsidP="00033F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128B" w:rsidRPr="00A21EA8" w:rsidRDefault="0074128B" w:rsidP="00033F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128B" w:rsidRPr="00A21EA8" w:rsidRDefault="0074128B" w:rsidP="0074128B">
      <w:pPr>
        <w:rPr>
          <w:rFonts w:ascii="Times New Roman" w:hAnsi="Times New Roman"/>
          <w:b/>
          <w:sz w:val="28"/>
          <w:szCs w:val="28"/>
        </w:rPr>
      </w:pPr>
    </w:p>
    <w:p w:rsidR="0074128B" w:rsidRPr="00A21EA8" w:rsidRDefault="0074128B" w:rsidP="0074128B">
      <w:pPr>
        <w:rPr>
          <w:rFonts w:ascii="Times New Roman" w:hAnsi="Times New Roman"/>
          <w:b/>
          <w:sz w:val="28"/>
          <w:szCs w:val="28"/>
        </w:rPr>
      </w:pPr>
    </w:p>
    <w:p w:rsidR="0074128B" w:rsidRPr="00A21EA8" w:rsidRDefault="0074128B" w:rsidP="0074128B">
      <w:pPr>
        <w:rPr>
          <w:rFonts w:ascii="Times New Roman" w:hAnsi="Times New Roman"/>
          <w:b/>
          <w:sz w:val="28"/>
          <w:szCs w:val="28"/>
        </w:rPr>
      </w:pPr>
    </w:p>
    <w:p w:rsidR="0074128B" w:rsidRPr="00A21EA8" w:rsidRDefault="0074128B" w:rsidP="0074128B">
      <w:pPr>
        <w:rPr>
          <w:rFonts w:ascii="Times New Roman" w:hAnsi="Times New Roman"/>
          <w:b/>
          <w:sz w:val="28"/>
          <w:szCs w:val="28"/>
        </w:rPr>
      </w:pPr>
    </w:p>
    <w:p w:rsidR="0074128B" w:rsidRPr="00A21EA8" w:rsidRDefault="0074128B" w:rsidP="0074128B">
      <w:pPr>
        <w:rPr>
          <w:rFonts w:ascii="Times New Roman" w:hAnsi="Times New Roman"/>
          <w:b/>
          <w:sz w:val="28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507ED" w:rsidRPr="00A21EA8" w:rsidRDefault="000507ED" w:rsidP="00D009DA">
      <w:pPr>
        <w:pStyle w:val="1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28"/>
        </w:rPr>
      </w:pPr>
    </w:p>
    <w:p w:rsidR="00033FE0" w:rsidRPr="00A21EA8" w:rsidRDefault="00033FE0" w:rsidP="00A21EA8">
      <w:pPr>
        <w:pStyle w:val="msonormalcxspmiddle"/>
        <w:jc w:val="center"/>
        <w:rPr>
          <w:b/>
          <w:sz w:val="28"/>
          <w:szCs w:val="28"/>
          <w:u w:val="single"/>
        </w:rPr>
      </w:pPr>
    </w:p>
    <w:p w:rsidR="006D6B11" w:rsidRPr="00A21EA8" w:rsidRDefault="006B7E5C" w:rsidP="00A21EA8">
      <w:pPr>
        <w:jc w:val="center"/>
        <w:rPr>
          <w:rFonts w:ascii="Times New Roman" w:hAnsi="Times New Roman"/>
          <w:b/>
          <w:sz w:val="36"/>
          <w:szCs w:val="36"/>
        </w:rPr>
      </w:pPr>
      <w:r w:rsidRPr="00A21EA8">
        <w:rPr>
          <w:rFonts w:ascii="Times New Roman" w:hAnsi="Times New Roman"/>
          <w:b/>
          <w:sz w:val="36"/>
          <w:szCs w:val="36"/>
        </w:rPr>
        <w:t>Календарно - тематическое планирование по алгебре в 10</w:t>
      </w:r>
      <w:r w:rsidR="00F42F3C" w:rsidRPr="00A21EA8">
        <w:rPr>
          <w:rFonts w:ascii="Times New Roman" w:hAnsi="Times New Roman"/>
          <w:b/>
          <w:sz w:val="36"/>
          <w:szCs w:val="36"/>
        </w:rPr>
        <w:t xml:space="preserve"> классе</w:t>
      </w:r>
      <w:r w:rsidRPr="00A21EA8">
        <w:rPr>
          <w:rFonts w:ascii="Times New Roman" w:hAnsi="Times New Roman"/>
          <w:b/>
          <w:sz w:val="36"/>
          <w:szCs w:val="36"/>
        </w:rPr>
        <w:t xml:space="preserve"> </w:t>
      </w:r>
      <w:r w:rsidR="00F42F3C" w:rsidRPr="00A21EA8">
        <w:rPr>
          <w:rFonts w:ascii="Times New Roman" w:hAnsi="Times New Roman"/>
          <w:b/>
          <w:sz w:val="36"/>
          <w:szCs w:val="36"/>
        </w:rPr>
        <w:t xml:space="preserve">                                                 </w:t>
      </w:r>
      <w:r w:rsidRPr="00A21EA8">
        <w:rPr>
          <w:rFonts w:ascii="Times New Roman" w:hAnsi="Times New Roman"/>
          <w:b/>
          <w:sz w:val="36"/>
          <w:szCs w:val="36"/>
        </w:rPr>
        <w:t>по учебнику Алимова Ш.А. и др.</w:t>
      </w:r>
      <w:r w:rsidR="00F42F3C" w:rsidRPr="00A21EA8">
        <w:rPr>
          <w:rFonts w:ascii="Times New Roman" w:hAnsi="Times New Roman"/>
          <w:b/>
          <w:sz w:val="36"/>
          <w:szCs w:val="36"/>
        </w:rPr>
        <w:t xml:space="preserve">, </w:t>
      </w:r>
      <w:r w:rsidRPr="00A21EA8">
        <w:rPr>
          <w:rFonts w:ascii="Times New Roman" w:hAnsi="Times New Roman"/>
          <w:b/>
          <w:sz w:val="36"/>
          <w:szCs w:val="36"/>
        </w:rPr>
        <w:t xml:space="preserve"> 3 </w:t>
      </w:r>
      <w:r w:rsidR="00F42F3C" w:rsidRPr="00A21EA8">
        <w:rPr>
          <w:rFonts w:ascii="Times New Roman" w:hAnsi="Times New Roman"/>
          <w:b/>
          <w:sz w:val="36"/>
          <w:szCs w:val="36"/>
        </w:rPr>
        <w:t xml:space="preserve">часа </w:t>
      </w:r>
      <w:r w:rsidRPr="00A21EA8">
        <w:rPr>
          <w:rFonts w:ascii="Times New Roman" w:hAnsi="Times New Roman"/>
          <w:b/>
          <w:sz w:val="36"/>
          <w:szCs w:val="36"/>
        </w:rPr>
        <w:t>в нед</w:t>
      </w:r>
      <w:r w:rsidR="00F42F3C" w:rsidRPr="00A21EA8">
        <w:rPr>
          <w:rFonts w:ascii="Times New Roman" w:hAnsi="Times New Roman"/>
          <w:b/>
          <w:sz w:val="36"/>
          <w:szCs w:val="36"/>
        </w:rPr>
        <w:t>елю</w:t>
      </w:r>
      <w:r w:rsidRPr="00A21EA8">
        <w:rPr>
          <w:rFonts w:ascii="Times New Roman" w:hAnsi="Times New Roman"/>
          <w:b/>
          <w:sz w:val="36"/>
          <w:szCs w:val="36"/>
        </w:rPr>
        <w:t>.</w:t>
      </w:r>
      <w:r w:rsidR="000507ED" w:rsidRPr="00A21EA8">
        <w:rPr>
          <w:rFonts w:ascii="Times New Roman" w:hAnsi="Times New Roman"/>
          <w:b/>
          <w:sz w:val="36"/>
          <w:szCs w:val="36"/>
        </w:rPr>
        <w:t xml:space="preserve">  Всего 102</w:t>
      </w:r>
      <w:r w:rsidRPr="00A21EA8">
        <w:rPr>
          <w:rFonts w:ascii="Times New Roman" w:hAnsi="Times New Roman"/>
          <w:b/>
          <w:sz w:val="36"/>
          <w:szCs w:val="36"/>
        </w:rPr>
        <w:t xml:space="preserve"> ч.</w:t>
      </w:r>
    </w:p>
    <w:tbl>
      <w:tblPr>
        <w:tblW w:w="13467" w:type="dxa"/>
        <w:tblInd w:w="-3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12"/>
        <w:gridCol w:w="1842"/>
        <w:gridCol w:w="1560"/>
        <w:gridCol w:w="2409"/>
      </w:tblGrid>
      <w:tr w:rsidR="006D6B11" w:rsidRPr="00A21EA8" w:rsidTr="006D6B11">
        <w:trPr>
          <w:trHeight w:val="480"/>
        </w:trPr>
        <w:tc>
          <w:tcPr>
            <w:tcW w:w="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ind w:left="8"/>
              <w:jc w:val="center"/>
              <w:rPr>
                <w:rStyle w:val="c19"/>
                <w:b/>
                <w:bCs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sz w:val="28"/>
                <w:szCs w:val="28"/>
              </w:rPr>
              <w:t>№</w:t>
            </w:r>
          </w:p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ind w:left="8"/>
              <w:jc w:val="center"/>
              <w:rPr>
                <w:sz w:val="28"/>
                <w:szCs w:val="28"/>
              </w:rPr>
            </w:pPr>
            <w:proofErr w:type="gramStart"/>
            <w:r w:rsidRPr="00A21EA8">
              <w:rPr>
                <w:rStyle w:val="c19"/>
                <w:b/>
                <w:bCs/>
                <w:sz w:val="28"/>
                <w:szCs w:val="28"/>
              </w:rPr>
              <w:t>п</w:t>
            </w:r>
            <w:proofErr w:type="gramEnd"/>
            <w:r w:rsidRPr="00A21EA8">
              <w:rPr>
                <w:rStyle w:val="c19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76"/>
              <w:spacing w:before="0" w:beforeAutospacing="0" w:after="0" w:afterAutospacing="0" w:line="0" w:lineRule="atLeast"/>
              <w:ind w:firstLine="14"/>
              <w:jc w:val="center"/>
              <w:rPr>
                <w:b/>
                <w:sz w:val="28"/>
                <w:szCs w:val="28"/>
              </w:rPr>
            </w:pPr>
            <w:r w:rsidRPr="00A21EA8">
              <w:rPr>
                <w:rStyle w:val="c1"/>
                <w:b/>
                <w:sz w:val="28"/>
                <w:szCs w:val="28"/>
              </w:rPr>
              <w:t>Тема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B11" w:rsidRPr="00A21EA8" w:rsidTr="006D6B11">
        <w:trPr>
          <w:trHeight w:val="480"/>
        </w:trPr>
        <w:tc>
          <w:tcPr>
            <w:tcW w:w="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6B11" w:rsidRPr="00A21EA8" w:rsidRDefault="006D6B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6B11" w:rsidRPr="00A21EA8" w:rsidRDefault="006D6B1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F42F3C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Числовые  и буквенные выражения. 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4.09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Упрощение  выражений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6.09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Уравнения. Системы уравнений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8.09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Неравенства.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11.09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Элементарные функции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13.09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>Входной контроль знаний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15.09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F42F3C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Целые и рациональные числа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18.09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Действительные числа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20.09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22.09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 w:rsidP="00F42F3C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25.09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jc w:val="both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27.09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29.09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Степень с действительным показателем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4.10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Вычисление степени и арифметического корня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</w:t>
            </w:r>
            <w:r w:rsidR="006D6B11" w:rsidRPr="00A21EA8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Повторение по теме «Действительные числа»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0658DD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>Контрольная работа  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по теме «Действительные числа»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11</w:t>
            </w:r>
            <w:r w:rsidR="006D6B11" w:rsidRPr="00A21EA8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Степенная функции, её свойства и график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13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Степенная функции, её свойства и график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16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Взаимно обратные функции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18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Равносильные уравнения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Равносильные неравенства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23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</w:rPr>
              <w:t xml:space="preserve">  24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27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Иррациональные неравенства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8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иррациональных уравнений и неравенств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10</w:t>
            </w:r>
            <w:r w:rsidR="006D6B11" w:rsidRPr="00A21EA8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иррациональных уравнений и неравенств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13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Повторение по теме «Степенная функция»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>Контрольная работа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 по теме «Степенная функция»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17</w:t>
            </w:r>
            <w:r w:rsidR="006D6B11" w:rsidRPr="00A21EA8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Показательная функция, её свойства и график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Показательная функция, её свойства и график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22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Показательные уравнения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24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Показательные уравнения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26.11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Показательные неравенства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27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Показательные неравенства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197C8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Показательные уравнения и неравенства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</w:t>
            </w:r>
            <w:r w:rsidR="006D6B11" w:rsidRPr="00A21EA8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систем показательных уравнений.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систем показательных неравенств.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6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показательных уравнений и неравенств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0658DD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</w:t>
            </w:r>
            <w:r w:rsidR="006D6B11" w:rsidRPr="00A21EA8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rPr>
          <w:trHeight w:val="975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Повторение по теме «Показательная функция»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11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>Контрольная работа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 по теме «Показательная функция»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13</w:t>
            </w:r>
            <w:r w:rsidR="006D6B11" w:rsidRPr="00A21EA8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Логарифмы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Логарифмы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18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Свойства логарифмов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Вычисление логарифмов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22</w:t>
            </w:r>
            <w:r w:rsidR="006D6B11" w:rsidRPr="00A21EA8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Десятичные и натуральные логарифмы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Десятичные и натуральные логарифмы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27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Логарифмическая функция, её свойства и график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Построение графика логарифмической функции.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12</w:t>
            </w:r>
            <w:r w:rsidR="006D6B11" w:rsidRPr="00A21EA8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Логарифмические уравнения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логарифмических уравнений.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17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Логарифмические неравенства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логарифмических неравенств.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22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логарифмических неравенств.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24</w:t>
            </w:r>
            <w:r w:rsidR="006D6B11" w:rsidRPr="00A21EA8"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Повторение по теме «Логарифмическая функция»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26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lastRenderedPageBreak/>
              <w:t>56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>Контрольная работа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 по теме «Логарифмическая функция»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29</w:t>
            </w:r>
            <w:r w:rsidR="006D6B11" w:rsidRPr="00A21EA8">
              <w:rPr>
                <w:color w:val="000000"/>
                <w:sz w:val="28"/>
                <w:szCs w:val="28"/>
              </w:rPr>
              <w:t>.0</w:t>
            </w:r>
            <w:r w:rsidRPr="00A21EA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Радианная мера угла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D07F5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31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</w:t>
            </w: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Поворот точки вокруг начала координат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Поворот точки вокруг начала координат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Определение синуса, косинуса и тангенса угла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7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Определение синуса, косинуса и тангенса угла</w:t>
            </w:r>
          </w:p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Знаки синуса, косинуса и тангенса угла.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12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14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Зависимость между синусом, косинусом и тангенсом одного и того же угла.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16</w:t>
            </w:r>
            <w:r w:rsidR="006D6B11" w:rsidRPr="00A21EA8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Тригонометрические тождества.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Тригонометрические тождества.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21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Синус, косинус и тангенс углов α и -α.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26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Синус, косинус и тангенс углов α и -α.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28</w:t>
            </w:r>
            <w:r w:rsidR="006D6B11" w:rsidRPr="00A21EA8">
              <w:rPr>
                <w:color w:val="000000"/>
                <w:sz w:val="28"/>
                <w:szCs w:val="28"/>
              </w:rPr>
              <w:t>.0</w:t>
            </w:r>
            <w:r w:rsidRPr="00A21EA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Формулы сложения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Формулы сложения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4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lastRenderedPageBreak/>
              <w:t>71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Синус, косинус и тангенс двойного угла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6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Синус, косинус и тангенс двойного угла.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11</w:t>
            </w:r>
            <w:r w:rsidR="006D6B11" w:rsidRPr="00A21EA8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Синус, косинус и тангенс половинного угла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13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Формулы привидения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Формулы привидения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18</w:t>
            </w:r>
            <w:r w:rsidR="006D6B11" w:rsidRPr="00A21EA8">
              <w:rPr>
                <w:color w:val="000000"/>
                <w:sz w:val="28"/>
                <w:szCs w:val="28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Сумма и разность синусов.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Сумма и разность косинусов.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D07F5B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22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</w:t>
            </w: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Повторение по теме «Основные тригонометрические формулы»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>Контрольная работа  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по теме «Основные тригонометрические формулы»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</w:t>
            </w:r>
            <w:r w:rsidR="006D6B11" w:rsidRPr="00A21EA8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Уравнение  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cos</w:t>
            </w:r>
            <w:proofErr w:type="spellEnd"/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х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Решение уравнений вида 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cos</w:t>
            </w:r>
            <w:proofErr w:type="spellEnd"/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х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8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Уравнение 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</w:rPr>
              <w:t>sin</w:t>
            </w:r>
            <w:proofErr w:type="spell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x 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уравнений вида  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</w:rPr>
              <w:t>sin</w:t>
            </w:r>
            <w:proofErr w:type="spellEnd"/>
            <w:r w:rsidRPr="00A21EA8">
              <w:rPr>
                <w:rStyle w:val="c1"/>
                <w:color w:val="000000"/>
                <w:sz w:val="28"/>
                <w:szCs w:val="28"/>
              </w:rPr>
              <w:t> х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12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уравнений вида  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cos</w:t>
            </w:r>
            <w:proofErr w:type="spellEnd"/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х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 xml:space="preserve">а , 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</w:rPr>
              <w:t>sin</w:t>
            </w:r>
            <w:proofErr w:type="spellEnd"/>
            <w:r w:rsidRPr="00A21EA8">
              <w:rPr>
                <w:rStyle w:val="c1"/>
                <w:color w:val="000000"/>
                <w:sz w:val="28"/>
                <w:szCs w:val="28"/>
              </w:rPr>
              <w:t> х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15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Уравнение  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tg</w:t>
            </w:r>
            <w:proofErr w:type="spellEnd"/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х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17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lastRenderedPageBreak/>
              <w:t>86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уравнений вида  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tg</w:t>
            </w:r>
            <w:proofErr w:type="spellEnd"/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х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FA10FB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уравнений вида  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tg</w:t>
            </w:r>
            <w:proofErr w:type="spellEnd"/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х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=</w:t>
            </w:r>
            <w:r w:rsidRPr="00A21EA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22</w:t>
            </w:r>
            <w:r w:rsidR="006D6B11" w:rsidRPr="00A21EA8">
              <w:rPr>
                <w:color w:val="000000"/>
                <w:sz w:val="28"/>
                <w:szCs w:val="28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 xml:space="preserve">Тригонометрические уравнения, сводящиеся к </w:t>
            </w:r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>квадратным</w:t>
            </w:r>
            <w:proofErr w:type="gramEnd"/>
            <w:r w:rsidRPr="00A21EA8"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24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  <w:lang w:val="en-US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Уравнение</w:t>
            </w:r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 xml:space="preserve">  </w:t>
            </w:r>
            <w:r w:rsidRPr="00A21EA8">
              <w:rPr>
                <w:rStyle w:val="apple-converted-space"/>
                <w:color w:val="000000"/>
                <w:sz w:val="28"/>
                <w:szCs w:val="28"/>
                <w:lang w:val="en-US"/>
              </w:rPr>
              <w:t> </w:t>
            </w:r>
            <w:r w:rsidRPr="00A21EA8">
              <w:rPr>
                <w:rStyle w:val="c16"/>
                <w:i/>
                <w:iCs/>
                <w:sz w:val="28"/>
                <w:szCs w:val="28"/>
                <w:lang w:val="en-US"/>
              </w:rPr>
              <w:t>a</w:t>
            </w:r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 xml:space="preserve"> sin x + b </w:t>
            </w:r>
            <w:proofErr w:type="spellStart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>cos</w:t>
            </w:r>
            <w:proofErr w:type="spellEnd"/>
            <w:r w:rsidRPr="00A21EA8">
              <w:rPr>
                <w:rStyle w:val="c1"/>
                <w:color w:val="000000"/>
                <w:sz w:val="28"/>
                <w:szCs w:val="28"/>
                <w:lang w:val="en-US"/>
              </w:rPr>
              <w:t xml:space="preserve"> x = c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26</w:t>
            </w:r>
            <w:r w:rsidR="006D6B11" w:rsidRPr="00A21EA8">
              <w:rPr>
                <w:color w:val="000000"/>
                <w:sz w:val="28"/>
                <w:szCs w:val="28"/>
              </w:rPr>
              <w:t>.0</w:t>
            </w:r>
            <w:r w:rsidRPr="00A21EA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тригонометрических уравнений. 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29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</w:t>
            </w: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тригонометрических уравнений</w:t>
            </w:r>
            <w:proofErr w:type="gramStart"/>
            <w:r w:rsidRPr="00A21EA8">
              <w:rPr>
                <w:rStyle w:val="c1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3</w:t>
            </w:r>
            <w:r w:rsidR="006D6B11" w:rsidRPr="00A21EA8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Примеры решения простейших тригонометрических неравенств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6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93</w:t>
            </w:r>
          </w:p>
          <w:p w:rsidR="00A868D6" w:rsidRPr="00A21EA8" w:rsidRDefault="00A868D6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Примеры решения простейших тригонометрических неравенств</w:t>
            </w:r>
            <w:r w:rsidR="00A868D6">
              <w:rPr>
                <w:rStyle w:val="c1"/>
                <w:color w:val="000000"/>
                <w:sz w:val="28"/>
                <w:szCs w:val="28"/>
              </w:rPr>
              <w:t>.</w:t>
            </w:r>
            <w:r w:rsidR="00A868D6" w:rsidRPr="00A21EA8">
              <w:rPr>
                <w:rStyle w:val="c1"/>
                <w:color w:val="000000"/>
                <w:sz w:val="28"/>
                <w:szCs w:val="28"/>
              </w:rPr>
              <w:t xml:space="preserve"> Решение тригонометрических уравнений. 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8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</w:t>
            </w:r>
            <w:r w:rsidR="00A868D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 xml:space="preserve">Повторение 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по теме «Тригонометрические уравнения»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13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4"/>
              <w:spacing w:before="0" w:beforeAutospacing="0" w:after="0" w:afterAutospacing="0" w:line="0" w:lineRule="atLeast"/>
              <w:ind w:left="-40" w:right="-40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9</w:t>
            </w:r>
            <w:r w:rsidR="00A868D6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9"/>
                <w:b/>
                <w:bCs/>
                <w:color w:val="000000"/>
                <w:sz w:val="28"/>
                <w:szCs w:val="28"/>
              </w:rPr>
              <w:t xml:space="preserve">Контрольная работа 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по теме «Тригонометрические уравнения»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15</w:t>
            </w:r>
            <w:r w:rsidR="006D6B11" w:rsidRPr="00A21EA8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A868D6" w:rsidRPr="00A21EA8" w:rsidTr="003D286D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68D6" w:rsidRPr="00A21EA8" w:rsidRDefault="00A868D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68D6" w:rsidRPr="00A21EA8" w:rsidRDefault="00A868D6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Степенная, показательная и логарифмическая функции.</w:t>
            </w:r>
          </w:p>
          <w:p w:rsidR="00A868D6" w:rsidRPr="00A21EA8" w:rsidRDefault="00A868D6" w:rsidP="00090C8A">
            <w:pPr>
              <w:pStyle w:val="c13"/>
              <w:spacing w:before="0" w:after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показательн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ых, степенных и логарифмических </w:t>
            </w:r>
            <w:r w:rsidRPr="00A21EA8">
              <w:rPr>
                <w:rStyle w:val="c1"/>
                <w:color w:val="000000"/>
                <w:sz w:val="28"/>
                <w:szCs w:val="28"/>
              </w:rPr>
              <w:t>уравнений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68D6" w:rsidRPr="00A21EA8" w:rsidRDefault="00A868D6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17.05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68D6" w:rsidRPr="00A21EA8" w:rsidRDefault="00A868D6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8D6" w:rsidRPr="00A21EA8" w:rsidRDefault="00A868D6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A868D6" w:rsidRPr="00A21EA8" w:rsidTr="003D286D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8D6" w:rsidRPr="00A21EA8" w:rsidRDefault="00A868D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8D6" w:rsidRPr="00A21EA8" w:rsidRDefault="00A868D6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68D6" w:rsidRPr="00A21EA8" w:rsidRDefault="00A868D6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68D6" w:rsidRPr="00A21EA8" w:rsidRDefault="00A868D6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68D6" w:rsidRPr="00A21EA8" w:rsidRDefault="00A868D6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9</w:t>
            </w:r>
            <w:r w:rsidR="00A868D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Решение показательных, степенных и логарифмических неравенств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868D6" w:rsidP="00D41279">
            <w:pPr>
              <w:suppressAutoHyphens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20</w:t>
            </w:r>
            <w:r w:rsidR="006D6B11" w:rsidRPr="00A21EA8"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  <w:tr w:rsidR="006D6B11" w:rsidRPr="00A21EA8" w:rsidTr="006D6B11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A868D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100-102</w:t>
            </w:r>
          </w:p>
        </w:tc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622F75" w:rsidRDefault="006D6B11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A21EA8">
              <w:rPr>
                <w:rStyle w:val="c1"/>
                <w:color w:val="000000"/>
                <w:sz w:val="28"/>
                <w:szCs w:val="28"/>
              </w:rPr>
              <w:t>Тригонометрические формулы. Тригонометрические тождества</w:t>
            </w:r>
            <w:r w:rsidR="00A868D6">
              <w:rPr>
                <w:rStyle w:val="c1"/>
                <w:color w:val="000000"/>
                <w:sz w:val="28"/>
                <w:szCs w:val="28"/>
              </w:rPr>
              <w:t>.</w:t>
            </w:r>
            <w:r w:rsidR="00A868D6" w:rsidRPr="00A21EA8">
              <w:rPr>
                <w:rStyle w:val="c1"/>
                <w:color w:val="000000"/>
                <w:sz w:val="28"/>
                <w:szCs w:val="28"/>
              </w:rPr>
              <w:t xml:space="preserve"> Текстовые задачи на проценты. Текстовые задачи на движение.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A21EA8" w:rsidP="00D4127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A21EA8">
              <w:rPr>
                <w:color w:val="000000"/>
                <w:sz w:val="28"/>
                <w:szCs w:val="28"/>
              </w:rPr>
              <w:t>24</w:t>
            </w:r>
            <w:r w:rsidR="006D6B11" w:rsidRPr="00A21EA8">
              <w:rPr>
                <w:color w:val="000000"/>
                <w:sz w:val="28"/>
                <w:szCs w:val="28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6B11" w:rsidRPr="00A21EA8" w:rsidRDefault="006D6B11">
            <w:pPr>
              <w:suppressAutoHyphens/>
              <w:rPr>
                <w:rFonts w:ascii="Times New Roman" w:hAnsi="Times New Roman"/>
                <w:color w:val="444444"/>
                <w:sz w:val="28"/>
                <w:szCs w:val="28"/>
                <w:lang w:eastAsia="ar-SA"/>
              </w:rPr>
            </w:pPr>
          </w:p>
        </w:tc>
      </w:tr>
    </w:tbl>
    <w:p w:rsidR="00033FE0" w:rsidRPr="00A21EA8" w:rsidRDefault="00033FE0" w:rsidP="00033FE0">
      <w:pPr>
        <w:pStyle w:val="msonormalcxspmiddle"/>
        <w:jc w:val="both"/>
        <w:rPr>
          <w:i/>
          <w:sz w:val="28"/>
          <w:szCs w:val="28"/>
        </w:rPr>
      </w:pPr>
    </w:p>
    <w:p w:rsidR="00033FE0" w:rsidRPr="00A21EA8" w:rsidRDefault="00033FE0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6D6B11" w:rsidRPr="00A21EA8" w:rsidRDefault="006D6B11" w:rsidP="00033FE0">
      <w:pPr>
        <w:rPr>
          <w:rFonts w:ascii="Times New Roman" w:hAnsi="Times New Roman"/>
          <w:b/>
          <w:sz w:val="24"/>
        </w:rPr>
      </w:pPr>
    </w:p>
    <w:p w:rsidR="008E2BF4" w:rsidRPr="00A21EA8" w:rsidRDefault="008E2BF4" w:rsidP="00440066">
      <w:pPr>
        <w:rPr>
          <w:rFonts w:ascii="Times New Roman" w:hAnsi="Times New Roman"/>
        </w:rPr>
      </w:pPr>
    </w:p>
    <w:sectPr w:rsidR="008E2BF4" w:rsidRPr="00A21EA8" w:rsidSect="00525E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C2D" w:rsidRDefault="006F2C2D">
      <w:r>
        <w:separator/>
      </w:r>
    </w:p>
  </w:endnote>
  <w:endnote w:type="continuationSeparator" w:id="0">
    <w:p w:rsidR="006F2C2D" w:rsidRDefault="006F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C2D" w:rsidRDefault="006F2C2D">
      <w:r>
        <w:separator/>
      </w:r>
    </w:p>
  </w:footnote>
  <w:footnote w:type="continuationSeparator" w:id="0">
    <w:p w:rsidR="006F2C2D" w:rsidRDefault="006F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43F"/>
    <w:multiLevelType w:val="hybridMultilevel"/>
    <w:tmpl w:val="48DEEE28"/>
    <w:lvl w:ilvl="0" w:tplc="AA8090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E612E"/>
    <w:multiLevelType w:val="hybridMultilevel"/>
    <w:tmpl w:val="F3745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D0201"/>
    <w:multiLevelType w:val="hybridMultilevel"/>
    <w:tmpl w:val="FFEED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F1E38"/>
    <w:multiLevelType w:val="hybridMultilevel"/>
    <w:tmpl w:val="01905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53E22"/>
    <w:multiLevelType w:val="hybridMultilevel"/>
    <w:tmpl w:val="AE662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6D3A08"/>
    <w:multiLevelType w:val="hybridMultilevel"/>
    <w:tmpl w:val="24564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047AD5"/>
    <w:multiLevelType w:val="hybridMultilevel"/>
    <w:tmpl w:val="346C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323D44"/>
    <w:multiLevelType w:val="hybridMultilevel"/>
    <w:tmpl w:val="7D549CDE"/>
    <w:lvl w:ilvl="0" w:tplc="EDD6B93A">
      <w:start w:val="1"/>
      <w:numFmt w:val="upperRoman"/>
      <w:lvlText w:val="%1."/>
      <w:lvlJc w:val="left"/>
      <w:pPr>
        <w:ind w:left="8100" w:hanging="720"/>
      </w:pPr>
      <w:rPr>
        <w:rFonts w:cs="Times New Roman"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05791F"/>
    <w:multiLevelType w:val="hybridMultilevel"/>
    <w:tmpl w:val="C10EA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663D67"/>
    <w:multiLevelType w:val="hybridMultilevel"/>
    <w:tmpl w:val="ACA0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0B29B8"/>
    <w:multiLevelType w:val="hybridMultilevel"/>
    <w:tmpl w:val="586E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903FE4"/>
    <w:multiLevelType w:val="hybridMultilevel"/>
    <w:tmpl w:val="B1327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70691"/>
    <w:multiLevelType w:val="hybridMultilevel"/>
    <w:tmpl w:val="0F765FA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F709E9"/>
    <w:multiLevelType w:val="hybridMultilevel"/>
    <w:tmpl w:val="C71AE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F166B9"/>
    <w:multiLevelType w:val="hybridMultilevel"/>
    <w:tmpl w:val="6F52198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017A4F"/>
    <w:multiLevelType w:val="hybridMultilevel"/>
    <w:tmpl w:val="EC9A984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6608B1"/>
    <w:multiLevelType w:val="hybridMultilevel"/>
    <w:tmpl w:val="5572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1936EF"/>
    <w:multiLevelType w:val="hybridMultilevel"/>
    <w:tmpl w:val="8428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3C1C62"/>
    <w:multiLevelType w:val="hybridMultilevel"/>
    <w:tmpl w:val="205CC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66"/>
    <w:rsid w:val="00033FE0"/>
    <w:rsid w:val="000507ED"/>
    <w:rsid w:val="000656D9"/>
    <w:rsid w:val="000658DD"/>
    <w:rsid w:val="000A204C"/>
    <w:rsid w:val="000B1F87"/>
    <w:rsid w:val="000D5863"/>
    <w:rsid w:val="00197C89"/>
    <w:rsid w:val="001E4651"/>
    <w:rsid w:val="002F65E1"/>
    <w:rsid w:val="00357F77"/>
    <w:rsid w:val="00401695"/>
    <w:rsid w:val="00440066"/>
    <w:rsid w:val="004A144F"/>
    <w:rsid w:val="004E524E"/>
    <w:rsid w:val="00525EE4"/>
    <w:rsid w:val="005727D4"/>
    <w:rsid w:val="005B1F7C"/>
    <w:rsid w:val="005D2FA4"/>
    <w:rsid w:val="00622F75"/>
    <w:rsid w:val="00624E8D"/>
    <w:rsid w:val="006B7E5C"/>
    <w:rsid w:val="006D6B11"/>
    <w:rsid w:val="006F2C2D"/>
    <w:rsid w:val="0074128B"/>
    <w:rsid w:val="00751B34"/>
    <w:rsid w:val="007E0791"/>
    <w:rsid w:val="00837680"/>
    <w:rsid w:val="008A35AF"/>
    <w:rsid w:val="008E2BF4"/>
    <w:rsid w:val="009C1FCD"/>
    <w:rsid w:val="00A036E1"/>
    <w:rsid w:val="00A11AC0"/>
    <w:rsid w:val="00A209EC"/>
    <w:rsid w:val="00A21EA8"/>
    <w:rsid w:val="00A33B1B"/>
    <w:rsid w:val="00A868D6"/>
    <w:rsid w:val="00AF22B9"/>
    <w:rsid w:val="00B6602E"/>
    <w:rsid w:val="00D009DA"/>
    <w:rsid w:val="00D07F5B"/>
    <w:rsid w:val="00D41279"/>
    <w:rsid w:val="00D55918"/>
    <w:rsid w:val="00DB7410"/>
    <w:rsid w:val="00DD532F"/>
    <w:rsid w:val="00E36A76"/>
    <w:rsid w:val="00ED2F97"/>
    <w:rsid w:val="00F42F3C"/>
    <w:rsid w:val="00F941CD"/>
    <w:rsid w:val="00FA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1F8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440066"/>
    <w:rPr>
      <w:color w:val="0000FF"/>
      <w:u w:val="single"/>
    </w:rPr>
  </w:style>
  <w:style w:type="character" w:customStyle="1" w:styleId="price">
    <w:name w:val="price"/>
    <w:basedOn w:val="a2"/>
    <w:rsid w:val="00440066"/>
  </w:style>
  <w:style w:type="character" w:customStyle="1" w:styleId="apple-converted-space">
    <w:name w:val="apple-converted-space"/>
    <w:basedOn w:val="a2"/>
    <w:rsid w:val="00440066"/>
  </w:style>
  <w:style w:type="character" w:customStyle="1" w:styleId="oldprice">
    <w:name w:val="oldprice"/>
    <w:basedOn w:val="a2"/>
    <w:rsid w:val="00440066"/>
  </w:style>
  <w:style w:type="character" w:customStyle="1" w:styleId="online-text">
    <w:name w:val="online-text"/>
    <w:basedOn w:val="a2"/>
    <w:rsid w:val="00440066"/>
  </w:style>
  <w:style w:type="paragraph" w:styleId="a6">
    <w:name w:val="header"/>
    <w:basedOn w:val="a1"/>
    <w:rsid w:val="00033FE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7">
    <w:name w:val="footer"/>
    <w:basedOn w:val="a1"/>
    <w:rsid w:val="00033FE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8">
    <w:name w:val="Body Text"/>
    <w:basedOn w:val="a1"/>
    <w:rsid w:val="00033FE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9">
    <w:name w:val="List"/>
    <w:basedOn w:val="a8"/>
    <w:rsid w:val="00033FE0"/>
    <w:rPr>
      <w:rFonts w:ascii="Arial" w:hAnsi="Arial" w:cs="Tahoma"/>
    </w:rPr>
  </w:style>
  <w:style w:type="paragraph" w:customStyle="1" w:styleId="aa">
    <w:name w:val="Заголовок"/>
    <w:basedOn w:val="a1"/>
    <w:next w:val="a8"/>
    <w:rsid w:val="00033FE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">
    <w:name w:val="Название1"/>
    <w:basedOn w:val="a1"/>
    <w:rsid w:val="00033FE0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0">
    <w:name w:val="Указатель1"/>
    <w:basedOn w:val="a1"/>
    <w:rsid w:val="00033FE0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ab">
    <w:name w:val="Содержимое таблицы"/>
    <w:basedOn w:val="a1"/>
    <w:rsid w:val="00033FE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033FE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033FE0"/>
  </w:style>
  <w:style w:type="paragraph" w:styleId="ae">
    <w:name w:val="List Paragraph"/>
    <w:basedOn w:val="a1"/>
    <w:qFormat/>
    <w:rsid w:val="00033FE0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paragraph" w:customStyle="1" w:styleId="c13">
    <w:name w:val="c13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6">
    <w:name w:val="c76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5">
    <w:name w:val="c65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033FE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033FE0"/>
  </w:style>
  <w:style w:type="character" w:customStyle="1" w:styleId="110">
    <w:name w:val="Стиль 11 пт Черный"/>
    <w:rsid w:val="00033FE0"/>
    <w:rPr>
      <w:color w:val="000000"/>
      <w:spacing w:val="6"/>
      <w:sz w:val="22"/>
    </w:rPr>
  </w:style>
  <w:style w:type="character" w:customStyle="1" w:styleId="c19">
    <w:name w:val="c19"/>
    <w:basedOn w:val="a2"/>
    <w:rsid w:val="00033FE0"/>
  </w:style>
  <w:style w:type="character" w:customStyle="1" w:styleId="c7">
    <w:name w:val="c7"/>
    <w:basedOn w:val="a2"/>
    <w:rsid w:val="00033FE0"/>
  </w:style>
  <w:style w:type="character" w:customStyle="1" w:styleId="c1">
    <w:name w:val="c1"/>
    <w:basedOn w:val="a2"/>
    <w:rsid w:val="00033FE0"/>
  </w:style>
  <w:style w:type="character" w:customStyle="1" w:styleId="c16">
    <w:name w:val="c16"/>
    <w:basedOn w:val="a2"/>
    <w:rsid w:val="00033FE0"/>
  </w:style>
  <w:style w:type="paragraph" w:customStyle="1" w:styleId="msonormalcxspmiddle">
    <w:name w:val="msonormalcxspmiddle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 Indent"/>
    <w:basedOn w:val="a1"/>
    <w:rsid w:val="00751B34"/>
    <w:pPr>
      <w:spacing w:after="120"/>
      <w:ind w:left="283"/>
    </w:pPr>
  </w:style>
  <w:style w:type="character" w:customStyle="1" w:styleId="af0">
    <w:name w:val="Текст сноски Знак"/>
    <w:aliases w:val="Знак6 Знак,F1 Знак"/>
    <w:basedOn w:val="a2"/>
    <w:link w:val="af1"/>
    <w:locked/>
    <w:rsid w:val="007E0791"/>
    <w:rPr>
      <w:rFonts w:ascii="Calibri" w:hAnsi="Calibri"/>
      <w:lang w:val="ru-RU" w:eastAsia="ru-RU" w:bidi="ar-SA"/>
    </w:rPr>
  </w:style>
  <w:style w:type="paragraph" w:styleId="af1">
    <w:name w:val="footnote text"/>
    <w:aliases w:val="Знак6,F1"/>
    <w:basedOn w:val="a1"/>
    <w:link w:val="af0"/>
    <w:rsid w:val="007E0791"/>
    <w:pPr>
      <w:spacing w:after="0" w:line="240" w:lineRule="auto"/>
    </w:pPr>
    <w:rPr>
      <w:sz w:val="20"/>
      <w:szCs w:val="20"/>
    </w:rPr>
  </w:style>
  <w:style w:type="paragraph" w:customStyle="1" w:styleId="12">
    <w:name w:val="Без интервала1"/>
    <w:rsid w:val="007E0791"/>
    <w:rPr>
      <w:rFonts w:ascii="Calibri" w:hAnsi="Calibri"/>
      <w:sz w:val="22"/>
      <w:szCs w:val="22"/>
    </w:rPr>
  </w:style>
  <w:style w:type="paragraph" w:customStyle="1" w:styleId="13">
    <w:name w:val="Абзац списка1"/>
    <w:basedOn w:val="a1"/>
    <w:rsid w:val="007E0791"/>
    <w:pPr>
      <w:ind w:left="720"/>
      <w:contextualSpacing/>
    </w:pPr>
    <w:rPr>
      <w:lang w:eastAsia="en-US"/>
    </w:rPr>
  </w:style>
  <w:style w:type="character" w:customStyle="1" w:styleId="af2">
    <w:name w:val="Перечисление Знак"/>
    <w:link w:val="a0"/>
    <w:locked/>
    <w:rsid w:val="007E0791"/>
    <w:rPr>
      <w:sz w:val="22"/>
      <w:szCs w:val="22"/>
      <w:lang w:val="ru-RU" w:eastAsia="en-US" w:bidi="ar-SA"/>
    </w:rPr>
  </w:style>
  <w:style w:type="paragraph" w:customStyle="1" w:styleId="a0">
    <w:name w:val="Перечисление"/>
    <w:link w:val="af2"/>
    <w:rsid w:val="007E0791"/>
    <w:pPr>
      <w:numPr>
        <w:numId w:val="19"/>
      </w:numPr>
      <w:spacing w:after="60" w:line="276" w:lineRule="auto"/>
      <w:ind w:left="720"/>
      <w:jc w:val="both"/>
    </w:pPr>
    <w:rPr>
      <w:sz w:val="22"/>
      <w:szCs w:val="22"/>
      <w:lang w:eastAsia="en-US"/>
    </w:rPr>
  </w:style>
  <w:style w:type="character" w:customStyle="1" w:styleId="af3">
    <w:name w:val="НОМЕРА Знак"/>
    <w:link w:val="a"/>
    <w:locked/>
    <w:rsid w:val="007E0791"/>
    <w:rPr>
      <w:rFonts w:ascii="Arial Narrow" w:hAnsi="Arial Narrow"/>
      <w:sz w:val="18"/>
      <w:lang w:val="ru-RU" w:eastAsia="ru-RU" w:bidi="ar-SA"/>
    </w:rPr>
  </w:style>
  <w:style w:type="paragraph" w:customStyle="1" w:styleId="a">
    <w:name w:val="НОМЕРА"/>
    <w:basedOn w:val="af4"/>
    <w:link w:val="af3"/>
    <w:rsid w:val="007E0791"/>
    <w:pPr>
      <w:numPr>
        <w:numId w:val="20"/>
      </w:numPr>
      <w:spacing w:after="0" w:line="240" w:lineRule="auto"/>
      <w:jc w:val="both"/>
    </w:pPr>
    <w:rPr>
      <w:rFonts w:ascii="Arial Narrow" w:hAnsi="Arial Narrow"/>
      <w:sz w:val="18"/>
      <w:szCs w:val="20"/>
    </w:rPr>
  </w:style>
  <w:style w:type="character" w:styleId="af5">
    <w:name w:val="footnote reference"/>
    <w:basedOn w:val="a2"/>
    <w:rsid w:val="007E0791"/>
    <w:rPr>
      <w:rFonts w:ascii="Times New Roman" w:hAnsi="Times New Roman" w:cs="Times New Roman" w:hint="default"/>
      <w:vertAlign w:val="superscript"/>
    </w:rPr>
  </w:style>
  <w:style w:type="character" w:customStyle="1" w:styleId="dash041e0431044b0447043d044b0439char1">
    <w:name w:val="dash041e_0431_044b_0447_043d_044b_0439__char1"/>
    <w:rsid w:val="007E0791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f4">
    <w:name w:val="Normal (Web)"/>
    <w:basedOn w:val="a1"/>
    <w:rsid w:val="007E0791"/>
    <w:rPr>
      <w:rFonts w:ascii="Times New Roman" w:hAnsi="Times New Roman"/>
      <w:sz w:val="24"/>
      <w:szCs w:val="24"/>
    </w:rPr>
  </w:style>
  <w:style w:type="paragraph" w:styleId="af6">
    <w:name w:val="Balloon Text"/>
    <w:basedOn w:val="a1"/>
    <w:link w:val="af7"/>
    <w:rsid w:val="006D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sid w:val="006D6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1F8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440066"/>
    <w:rPr>
      <w:color w:val="0000FF"/>
      <w:u w:val="single"/>
    </w:rPr>
  </w:style>
  <w:style w:type="character" w:customStyle="1" w:styleId="price">
    <w:name w:val="price"/>
    <w:basedOn w:val="a2"/>
    <w:rsid w:val="00440066"/>
  </w:style>
  <w:style w:type="character" w:customStyle="1" w:styleId="apple-converted-space">
    <w:name w:val="apple-converted-space"/>
    <w:basedOn w:val="a2"/>
    <w:rsid w:val="00440066"/>
  </w:style>
  <w:style w:type="character" w:customStyle="1" w:styleId="oldprice">
    <w:name w:val="oldprice"/>
    <w:basedOn w:val="a2"/>
    <w:rsid w:val="00440066"/>
  </w:style>
  <w:style w:type="character" w:customStyle="1" w:styleId="online-text">
    <w:name w:val="online-text"/>
    <w:basedOn w:val="a2"/>
    <w:rsid w:val="00440066"/>
  </w:style>
  <w:style w:type="paragraph" w:styleId="a6">
    <w:name w:val="header"/>
    <w:basedOn w:val="a1"/>
    <w:rsid w:val="00033FE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7">
    <w:name w:val="footer"/>
    <w:basedOn w:val="a1"/>
    <w:rsid w:val="00033FE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8">
    <w:name w:val="Body Text"/>
    <w:basedOn w:val="a1"/>
    <w:rsid w:val="00033FE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9">
    <w:name w:val="List"/>
    <w:basedOn w:val="a8"/>
    <w:rsid w:val="00033FE0"/>
    <w:rPr>
      <w:rFonts w:ascii="Arial" w:hAnsi="Arial" w:cs="Tahoma"/>
    </w:rPr>
  </w:style>
  <w:style w:type="paragraph" w:customStyle="1" w:styleId="aa">
    <w:name w:val="Заголовок"/>
    <w:basedOn w:val="a1"/>
    <w:next w:val="a8"/>
    <w:rsid w:val="00033FE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">
    <w:name w:val="Название1"/>
    <w:basedOn w:val="a1"/>
    <w:rsid w:val="00033FE0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0">
    <w:name w:val="Указатель1"/>
    <w:basedOn w:val="a1"/>
    <w:rsid w:val="00033FE0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ab">
    <w:name w:val="Содержимое таблицы"/>
    <w:basedOn w:val="a1"/>
    <w:rsid w:val="00033FE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033FE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033FE0"/>
  </w:style>
  <w:style w:type="paragraph" w:styleId="ae">
    <w:name w:val="List Paragraph"/>
    <w:basedOn w:val="a1"/>
    <w:qFormat/>
    <w:rsid w:val="00033FE0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paragraph" w:customStyle="1" w:styleId="c13">
    <w:name w:val="c13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6">
    <w:name w:val="c76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5">
    <w:name w:val="c65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033FE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033FE0"/>
  </w:style>
  <w:style w:type="character" w:customStyle="1" w:styleId="110">
    <w:name w:val="Стиль 11 пт Черный"/>
    <w:rsid w:val="00033FE0"/>
    <w:rPr>
      <w:color w:val="000000"/>
      <w:spacing w:val="6"/>
      <w:sz w:val="22"/>
    </w:rPr>
  </w:style>
  <w:style w:type="character" w:customStyle="1" w:styleId="c19">
    <w:name w:val="c19"/>
    <w:basedOn w:val="a2"/>
    <w:rsid w:val="00033FE0"/>
  </w:style>
  <w:style w:type="character" w:customStyle="1" w:styleId="c7">
    <w:name w:val="c7"/>
    <w:basedOn w:val="a2"/>
    <w:rsid w:val="00033FE0"/>
  </w:style>
  <w:style w:type="character" w:customStyle="1" w:styleId="c1">
    <w:name w:val="c1"/>
    <w:basedOn w:val="a2"/>
    <w:rsid w:val="00033FE0"/>
  </w:style>
  <w:style w:type="character" w:customStyle="1" w:styleId="c16">
    <w:name w:val="c16"/>
    <w:basedOn w:val="a2"/>
    <w:rsid w:val="00033FE0"/>
  </w:style>
  <w:style w:type="paragraph" w:customStyle="1" w:styleId="msonormalcxspmiddle">
    <w:name w:val="msonormalcxspmiddle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1"/>
    <w:rsid w:val="00033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 Indent"/>
    <w:basedOn w:val="a1"/>
    <w:rsid w:val="00751B34"/>
    <w:pPr>
      <w:spacing w:after="120"/>
      <w:ind w:left="283"/>
    </w:pPr>
  </w:style>
  <w:style w:type="character" w:customStyle="1" w:styleId="af0">
    <w:name w:val="Текст сноски Знак"/>
    <w:aliases w:val="Знак6 Знак,F1 Знак"/>
    <w:basedOn w:val="a2"/>
    <w:link w:val="af1"/>
    <w:locked/>
    <w:rsid w:val="007E0791"/>
    <w:rPr>
      <w:rFonts w:ascii="Calibri" w:hAnsi="Calibri"/>
      <w:lang w:val="ru-RU" w:eastAsia="ru-RU" w:bidi="ar-SA"/>
    </w:rPr>
  </w:style>
  <w:style w:type="paragraph" w:styleId="af1">
    <w:name w:val="footnote text"/>
    <w:aliases w:val="Знак6,F1"/>
    <w:basedOn w:val="a1"/>
    <w:link w:val="af0"/>
    <w:rsid w:val="007E0791"/>
    <w:pPr>
      <w:spacing w:after="0" w:line="240" w:lineRule="auto"/>
    </w:pPr>
    <w:rPr>
      <w:sz w:val="20"/>
      <w:szCs w:val="20"/>
    </w:rPr>
  </w:style>
  <w:style w:type="paragraph" w:customStyle="1" w:styleId="12">
    <w:name w:val="Без интервала1"/>
    <w:rsid w:val="007E0791"/>
    <w:rPr>
      <w:rFonts w:ascii="Calibri" w:hAnsi="Calibri"/>
      <w:sz w:val="22"/>
      <w:szCs w:val="22"/>
    </w:rPr>
  </w:style>
  <w:style w:type="paragraph" w:customStyle="1" w:styleId="13">
    <w:name w:val="Абзац списка1"/>
    <w:basedOn w:val="a1"/>
    <w:rsid w:val="007E0791"/>
    <w:pPr>
      <w:ind w:left="720"/>
      <w:contextualSpacing/>
    </w:pPr>
    <w:rPr>
      <w:lang w:eastAsia="en-US"/>
    </w:rPr>
  </w:style>
  <w:style w:type="character" w:customStyle="1" w:styleId="af2">
    <w:name w:val="Перечисление Знак"/>
    <w:link w:val="a0"/>
    <w:locked/>
    <w:rsid w:val="007E0791"/>
    <w:rPr>
      <w:sz w:val="22"/>
      <w:szCs w:val="22"/>
      <w:lang w:val="ru-RU" w:eastAsia="en-US" w:bidi="ar-SA"/>
    </w:rPr>
  </w:style>
  <w:style w:type="paragraph" w:customStyle="1" w:styleId="a0">
    <w:name w:val="Перечисление"/>
    <w:link w:val="af2"/>
    <w:rsid w:val="007E0791"/>
    <w:pPr>
      <w:numPr>
        <w:numId w:val="19"/>
      </w:numPr>
      <w:spacing w:after="60" w:line="276" w:lineRule="auto"/>
      <w:ind w:left="720"/>
      <w:jc w:val="both"/>
    </w:pPr>
    <w:rPr>
      <w:sz w:val="22"/>
      <w:szCs w:val="22"/>
      <w:lang w:eastAsia="en-US"/>
    </w:rPr>
  </w:style>
  <w:style w:type="character" w:customStyle="1" w:styleId="af3">
    <w:name w:val="НОМЕРА Знак"/>
    <w:link w:val="a"/>
    <w:locked/>
    <w:rsid w:val="007E0791"/>
    <w:rPr>
      <w:rFonts w:ascii="Arial Narrow" w:hAnsi="Arial Narrow"/>
      <w:sz w:val="18"/>
      <w:lang w:val="ru-RU" w:eastAsia="ru-RU" w:bidi="ar-SA"/>
    </w:rPr>
  </w:style>
  <w:style w:type="paragraph" w:customStyle="1" w:styleId="a">
    <w:name w:val="НОМЕРА"/>
    <w:basedOn w:val="af4"/>
    <w:link w:val="af3"/>
    <w:rsid w:val="007E0791"/>
    <w:pPr>
      <w:numPr>
        <w:numId w:val="20"/>
      </w:numPr>
      <w:spacing w:after="0" w:line="240" w:lineRule="auto"/>
      <w:jc w:val="both"/>
    </w:pPr>
    <w:rPr>
      <w:rFonts w:ascii="Arial Narrow" w:hAnsi="Arial Narrow"/>
      <w:sz w:val="18"/>
      <w:szCs w:val="20"/>
    </w:rPr>
  </w:style>
  <w:style w:type="character" w:styleId="af5">
    <w:name w:val="footnote reference"/>
    <w:basedOn w:val="a2"/>
    <w:rsid w:val="007E0791"/>
    <w:rPr>
      <w:rFonts w:ascii="Times New Roman" w:hAnsi="Times New Roman" w:cs="Times New Roman" w:hint="default"/>
      <w:vertAlign w:val="superscript"/>
    </w:rPr>
  </w:style>
  <w:style w:type="character" w:customStyle="1" w:styleId="dash041e0431044b0447043d044b0439char1">
    <w:name w:val="dash041e_0431_044b_0447_043d_044b_0439__char1"/>
    <w:rsid w:val="007E0791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f4">
    <w:name w:val="Normal (Web)"/>
    <w:basedOn w:val="a1"/>
    <w:rsid w:val="007E0791"/>
    <w:rPr>
      <w:rFonts w:ascii="Times New Roman" w:hAnsi="Times New Roman"/>
      <w:sz w:val="24"/>
      <w:szCs w:val="24"/>
    </w:rPr>
  </w:style>
  <w:style w:type="paragraph" w:styleId="af6">
    <w:name w:val="Balloon Text"/>
    <w:basedOn w:val="a1"/>
    <w:link w:val="af7"/>
    <w:rsid w:val="006D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sid w:val="006D6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21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6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0867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35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33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25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2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5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0049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7818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8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7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27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53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38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1363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4292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06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0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17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07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8709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6009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75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1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57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72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8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298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13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EEEEEE"/>
                      </w:divBdr>
                      <w:divsChild>
                        <w:div w:id="1449038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CDF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2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189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847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35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2913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77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73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EEEEEE"/>
                      </w:divBdr>
                      <w:divsChild>
                        <w:div w:id="2210063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6336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120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CDF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3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5767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79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82818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969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29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50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58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21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3929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43138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23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18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30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27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8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4728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15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6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85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65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232942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96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6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259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05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9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66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4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23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Алия</cp:lastModifiedBy>
  <cp:revision>9</cp:revision>
  <cp:lastPrinted>2024-02-12T08:01:00Z</cp:lastPrinted>
  <dcterms:created xsi:type="dcterms:W3CDTF">2019-07-24T19:32:00Z</dcterms:created>
  <dcterms:modified xsi:type="dcterms:W3CDTF">2024-02-13T13:11:00Z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113733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